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80" w:type="dxa"/>
        <w:jc w:val="center"/>
        <w:tblLook w:val="01E0" w:firstRow="1" w:lastRow="1" w:firstColumn="1" w:lastColumn="1" w:noHBand="0" w:noVBand="0"/>
      </w:tblPr>
      <w:tblGrid>
        <w:gridCol w:w="3408"/>
        <w:gridCol w:w="5672"/>
      </w:tblGrid>
      <w:tr w:rsidR="00D975FF" w:rsidRPr="00D975FF" w14:paraId="67861D2C" w14:textId="77777777" w:rsidTr="009A1583">
        <w:trPr>
          <w:trHeight w:val="1124"/>
          <w:jc w:val="center"/>
        </w:trPr>
        <w:tc>
          <w:tcPr>
            <w:tcW w:w="3408" w:type="dxa"/>
          </w:tcPr>
          <w:p w14:paraId="73480ED6" w14:textId="77777777" w:rsidR="00CA0250" w:rsidRPr="00D975FF" w:rsidRDefault="00CA0250" w:rsidP="00CA0250">
            <w:pPr>
              <w:jc w:val="center"/>
              <w:rPr>
                <w:b/>
                <w:sz w:val="26"/>
                <w:szCs w:val="28"/>
              </w:rPr>
            </w:pPr>
            <w:r w:rsidRPr="00D975FF">
              <w:rPr>
                <w:b/>
                <w:sz w:val="26"/>
                <w:szCs w:val="28"/>
              </w:rPr>
              <w:t>ỦY BAN NHÂN DÂN</w:t>
            </w:r>
          </w:p>
          <w:p w14:paraId="2E6E20AE" w14:textId="77777777" w:rsidR="00CA0250" w:rsidRPr="00D975FF" w:rsidRDefault="00CA0250" w:rsidP="00CA0250">
            <w:pPr>
              <w:jc w:val="center"/>
              <w:rPr>
                <w:b/>
                <w:sz w:val="26"/>
                <w:szCs w:val="28"/>
              </w:rPr>
            </w:pPr>
            <w:r w:rsidRPr="00D975FF">
              <w:rPr>
                <w:b/>
                <w:sz w:val="26"/>
                <w:szCs w:val="28"/>
              </w:rPr>
              <w:t>TỈNH SÓC TRĂNG</w:t>
            </w:r>
          </w:p>
          <w:p w14:paraId="51E86D48" w14:textId="77777777" w:rsidR="00CA0250" w:rsidRPr="00D975FF" w:rsidRDefault="009E27B0" w:rsidP="00CA0250">
            <w:pPr>
              <w:jc w:val="center"/>
              <w:rPr>
                <w:sz w:val="26"/>
                <w:szCs w:val="28"/>
              </w:rPr>
            </w:pPr>
            <w:r w:rsidRPr="00D975FF">
              <w:rPr>
                <w:b/>
                <w:noProof/>
                <w:sz w:val="26"/>
                <w:szCs w:val="28"/>
              </w:rPr>
              <mc:AlternateContent>
                <mc:Choice Requires="wps">
                  <w:drawing>
                    <wp:anchor distT="0" distB="0" distL="114300" distR="114300" simplePos="0" relativeHeight="251657728" behindDoc="0" locked="0" layoutInCell="1" allowOverlap="1" wp14:anchorId="5C0702F2" wp14:editId="3CFC84F9">
                      <wp:simplePos x="0" y="0"/>
                      <wp:positionH relativeFrom="column">
                        <wp:align>center</wp:align>
                      </wp:positionH>
                      <wp:positionV relativeFrom="paragraph">
                        <wp:posOffset>36195</wp:posOffset>
                      </wp:positionV>
                      <wp:extent cx="637200" cy="0"/>
                      <wp:effectExtent l="0" t="0" r="0" b="0"/>
                      <wp:wrapNone/>
                      <wp:docPr id="3" nam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EFEB5" id=" 59"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5pt" to="50.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">
                      <o:lock v:ext="edit" shapetype="f"/>
                    </v:line>
                  </w:pict>
                </mc:Fallback>
              </mc:AlternateContent>
            </w:r>
          </w:p>
          <w:p w14:paraId="5CB5343A" w14:textId="0C04FC68" w:rsidR="00CA0250" w:rsidRPr="00D975FF" w:rsidRDefault="00BD0A77" w:rsidP="00ED74E1">
            <w:pPr>
              <w:jc w:val="center"/>
              <w:rPr>
                <w:b/>
                <w:sz w:val="26"/>
                <w:szCs w:val="28"/>
              </w:rPr>
            </w:pPr>
            <w:r w:rsidRPr="00D975FF">
              <w:rPr>
                <w:sz w:val="26"/>
                <w:szCs w:val="28"/>
              </w:rPr>
              <w:t xml:space="preserve">Số:  </w:t>
            </w:r>
            <w:r w:rsidR="00ED74E1" w:rsidRPr="00D975FF">
              <w:rPr>
                <w:sz w:val="26"/>
                <w:szCs w:val="28"/>
              </w:rPr>
              <w:t xml:space="preserve">      </w:t>
            </w:r>
            <w:r w:rsidR="0090073D" w:rsidRPr="00D975FF">
              <w:rPr>
                <w:sz w:val="26"/>
                <w:szCs w:val="28"/>
              </w:rPr>
              <w:t xml:space="preserve">  </w:t>
            </w:r>
            <w:r w:rsidR="00ED74E1" w:rsidRPr="00D975FF">
              <w:rPr>
                <w:sz w:val="26"/>
                <w:szCs w:val="28"/>
              </w:rPr>
              <w:t xml:space="preserve"> </w:t>
            </w:r>
            <w:r w:rsidR="007742D7" w:rsidRPr="00D975FF">
              <w:rPr>
                <w:sz w:val="26"/>
                <w:szCs w:val="28"/>
              </w:rPr>
              <w:t xml:space="preserve"> </w:t>
            </w:r>
            <w:r w:rsidR="00CA0250" w:rsidRPr="00D975FF">
              <w:rPr>
                <w:sz w:val="26"/>
                <w:szCs w:val="28"/>
              </w:rPr>
              <w:t>/KH-UBND</w:t>
            </w:r>
          </w:p>
        </w:tc>
        <w:tc>
          <w:tcPr>
            <w:tcW w:w="5672" w:type="dxa"/>
          </w:tcPr>
          <w:p w14:paraId="2EA18371" w14:textId="77777777" w:rsidR="00CA0250" w:rsidRPr="00D975FF" w:rsidRDefault="00CA0250" w:rsidP="00CA0250">
            <w:pPr>
              <w:jc w:val="right"/>
              <w:rPr>
                <w:b/>
                <w:sz w:val="26"/>
                <w:szCs w:val="26"/>
              </w:rPr>
            </w:pPr>
            <w:r w:rsidRPr="00D975FF">
              <w:rPr>
                <w:b/>
                <w:sz w:val="26"/>
                <w:szCs w:val="26"/>
              </w:rPr>
              <w:t>CỘNG HÒA XÃ HỘI CHỦ NGHĨA VIỆT NAM</w:t>
            </w:r>
          </w:p>
          <w:p w14:paraId="053C4EE3" w14:textId="77777777" w:rsidR="00CA0250" w:rsidRPr="00D975FF" w:rsidRDefault="00CA0250" w:rsidP="00CA0250">
            <w:pPr>
              <w:jc w:val="center"/>
              <w:rPr>
                <w:b/>
                <w:sz w:val="26"/>
                <w:szCs w:val="26"/>
              </w:rPr>
            </w:pPr>
            <w:r w:rsidRPr="00D975FF">
              <w:rPr>
                <w:b/>
                <w:sz w:val="26"/>
                <w:szCs w:val="26"/>
              </w:rPr>
              <w:t>Độc lập - Tự do - Hạnh phúc</w:t>
            </w:r>
          </w:p>
          <w:p w14:paraId="75AAFCDB" w14:textId="77777777" w:rsidR="00CA0250" w:rsidRPr="00D975FF" w:rsidRDefault="009E27B0" w:rsidP="00CA0250">
            <w:pPr>
              <w:jc w:val="center"/>
              <w:rPr>
                <w:i/>
                <w:sz w:val="26"/>
                <w:szCs w:val="26"/>
              </w:rPr>
            </w:pPr>
            <w:r w:rsidRPr="00D975FF">
              <w:rPr>
                <w:noProof/>
                <w:sz w:val="26"/>
                <w:szCs w:val="26"/>
              </w:rPr>
              <mc:AlternateContent>
                <mc:Choice Requires="wps">
                  <w:drawing>
                    <wp:anchor distT="0" distB="0" distL="114300" distR="114300" simplePos="0" relativeHeight="251658752" behindDoc="0" locked="0" layoutInCell="1" allowOverlap="1" wp14:anchorId="337A8B14" wp14:editId="27212105">
                      <wp:simplePos x="0" y="0"/>
                      <wp:positionH relativeFrom="column">
                        <wp:align>center</wp:align>
                      </wp:positionH>
                      <wp:positionV relativeFrom="paragraph">
                        <wp:posOffset>40005</wp:posOffset>
                      </wp:positionV>
                      <wp:extent cx="2059200" cy="0"/>
                      <wp:effectExtent l="0" t="0" r="0" b="0"/>
                      <wp:wrapNone/>
                      <wp:docPr id="2" nam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A5292" id=" 60" o:spid="_x0000_s1026" style="position:absolute;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15pt" to="162.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">
                      <o:lock v:ext="edit" shapetype="f"/>
                    </v:line>
                  </w:pict>
                </mc:Fallback>
              </mc:AlternateContent>
            </w:r>
          </w:p>
          <w:p w14:paraId="3BB345B6" w14:textId="4515D947" w:rsidR="00CA0250" w:rsidRPr="00D975FF" w:rsidRDefault="00917A88" w:rsidP="002952C0">
            <w:pPr>
              <w:jc w:val="center"/>
              <w:rPr>
                <w:i/>
                <w:sz w:val="26"/>
                <w:szCs w:val="26"/>
              </w:rPr>
            </w:pPr>
            <w:r w:rsidRPr="00D975FF">
              <w:rPr>
                <w:i/>
                <w:sz w:val="26"/>
                <w:szCs w:val="26"/>
              </w:rPr>
              <w:t xml:space="preserve">Sóc Trăng, ngày </w:t>
            </w:r>
            <w:r w:rsidR="0090073D" w:rsidRPr="00D975FF">
              <w:rPr>
                <w:i/>
                <w:sz w:val="26"/>
                <w:szCs w:val="26"/>
              </w:rPr>
              <w:t xml:space="preserve">     </w:t>
            </w:r>
            <w:r w:rsidR="00BD0A77" w:rsidRPr="00D975FF">
              <w:rPr>
                <w:i/>
                <w:sz w:val="26"/>
                <w:szCs w:val="26"/>
              </w:rPr>
              <w:t xml:space="preserve"> </w:t>
            </w:r>
            <w:r w:rsidRPr="00D975FF">
              <w:rPr>
                <w:i/>
                <w:sz w:val="26"/>
                <w:szCs w:val="26"/>
              </w:rPr>
              <w:t>tháng</w:t>
            </w:r>
            <w:r w:rsidR="0089373E">
              <w:rPr>
                <w:i/>
                <w:sz w:val="26"/>
                <w:szCs w:val="26"/>
              </w:rPr>
              <w:t xml:space="preserve"> 8</w:t>
            </w:r>
            <w:r w:rsidR="001B423B" w:rsidRPr="00D975FF">
              <w:rPr>
                <w:i/>
                <w:sz w:val="26"/>
                <w:szCs w:val="26"/>
              </w:rPr>
              <w:t xml:space="preserve"> </w:t>
            </w:r>
            <w:r w:rsidR="00CA0250" w:rsidRPr="00D975FF">
              <w:rPr>
                <w:i/>
                <w:sz w:val="26"/>
                <w:szCs w:val="26"/>
              </w:rPr>
              <w:t>năm 202</w:t>
            </w:r>
            <w:r w:rsidR="00E934B1" w:rsidRPr="00D975FF">
              <w:rPr>
                <w:i/>
                <w:sz w:val="26"/>
                <w:szCs w:val="26"/>
              </w:rPr>
              <w:t>3</w:t>
            </w:r>
          </w:p>
        </w:tc>
      </w:tr>
    </w:tbl>
    <w:p w14:paraId="5F47789E" w14:textId="55B66CD7" w:rsidR="00B81D59" w:rsidRPr="00D975FF" w:rsidRDefault="009B5FF8" w:rsidP="00CA0250">
      <w:pPr>
        <w:pStyle w:val="Heading6"/>
        <w:jc w:val="center"/>
        <w:rPr>
          <w:rFonts w:ascii="Times New Roman" w:hAnsi="Times New Roman"/>
          <w:spacing w:val="-8"/>
        </w:rPr>
      </w:pPr>
      <w:r>
        <w:rPr>
          <w:rFonts w:ascii="Times New Roman" w:hAnsi="Times New Roman"/>
          <w:noProof/>
          <w:spacing w:val="-8"/>
        </w:rPr>
        <mc:AlternateContent>
          <mc:Choice Requires="wps">
            <w:drawing>
              <wp:anchor distT="0" distB="0" distL="114300" distR="114300" simplePos="0" relativeHeight="251668992" behindDoc="0" locked="0" layoutInCell="1" allowOverlap="1" wp14:anchorId="527A5177" wp14:editId="3BD5077E">
                <wp:simplePos x="0" y="0"/>
                <wp:positionH relativeFrom="column">
                  <wp:posOffset>520065</wp:posOffset>
                </wp:positionH>
                <wp:positionV relativeFrom="paragraph">
                  <wp:posOffset>53975</wp:posOffset>
                </wp:positionV>
                <wp:extent cx="1209675" cy="285750"/>
                <wp:effectExtent l="0" t="0" r="28575" b="19050"/>
                <wp:wrapNone/>
                <wp:docPr id="229766884" name="Text Box 1"/>
                <wp:cNvGraphicFramePr/>
                <a:graphic xmlns:a="http://schemas.openxmlformats.org/drawingml/2006/main">
                  <a:graphicData uri="http://schemas.microsoft.com/office/word/2010/wordprocessingShape">
                    <wps:wsp>
                      <wps:cNvSpPr txBox="1"/>
                      <wps:spPr>
                        <a:xfrm>
                          <a:off x="0" y="0"/>
                          <a:ext cx="1209675" cy="285750"/>
                        </a:xfrm>
                        <a:prstGeom prst="rect">
                          <a:avLst/>
                        </a:prstGeom>
                        <a:solidFill>
                          <a:schemeClr val="lt1"/>
                        </a:solidFill>
                        <a:ln w="6350">
                          <a:solidFill>
                            <a:prstClr val="black"/>
                          </a:solidFill>
                        </a:ln>
                      </wps:spPr>
                      <wps:txbx>
                        <w:txbxContent>
                          <w:p w14:paraId="4A51D99C" w14:textId="12908605" w:rsidR="009B5FF8" w:rsidRPr="009B5FF8" w:rsidRDefault="009B5FF8" w:rsidP="009B5FF8">
                            <w:pPr>
                              <w:jc w:val="center"/>
                              <w:rPr>
                                <w:b/>
                                <w:bCs/>
                              </w:rPr>
                            </w:pPr>
                            <w:r>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7A5177" id="_x0000_t202" coordsize="21600,21600" o:spt="202" path="m,l,21600r21600,l21600,xe">
                <v:stroke joinstyle="miter"/>
                <v:path gradientshapeok="t" o:connecttype="rect"/>
              </v:shapetype>
              <v:shape id="Text Box 1" o:spid="_x0000_s1026" type="#_x0000_t202" style="position:absolute;left:0;text-align:left;margin-left:40.95pt;margin-top:4.25pt;width:95.25pt;height:22.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" fillcolor="white [3201]" strokeweight=".5pt">
                <v:textbox>
                  <w:txbxContent>
                    <w:p w14:paraId="4A51D99C" w14:textId="12908605" w:rsidR="009B5FF8" w:rsidRPr="009B5FF8" w:rsidRDefault="009B5FF8" w:rsidP="009B5FF8">
                      <w:pPr>
                        <w:jc w:val="center"/>
                        <w:rPr>
                          <w:b/>
                          <w:bCs/>
                        </w:rPr>
                      </w:pPr>
                      <w:r>
                        <w:rPr>
                          <w:b/>
                          <w:bCs/>
                        </w:rPr>
                        <w:t>DỰ THẢO</w:t>
                      </w:r>
                    </w:p>
                  </w:txbxContent>
                </v:textbox>
              </v:shape>
            </w:pict>
          </mc:Fallback>
        </mc:AlternateContent>
      </w:r>
    </w:p>
    <w:p w14:paraId="4783AB1A" w14:textId="5F3715AD" w:rsidR="00D77C08" w:rsidRPr="00D975FF" w:rsidRDefault="00901C0D" w:rsidP="00CA0250">
      <w:pPr>
        <w:pStyle w:val="Heading6"/>
        <w:jc w:val="center"/>
        <w:rPr>
          <w:rFonts w:ascii="Times New Roman" w:hAnsi="Times New Roman"/>
          <w:spacing w:val="-8"/>
        </w:rPr>
      </w:pPr>
      <w:r w:rsidRPr="00D975FF">
        <w:rPr>
          <w:rFonts w:ascii="Times New Roman" w:hAnsi="Times New Roman"/>
          <w:spacing w:val="-8"/>
        </w:rPr>
        <w:t>KẾ HOẠCH</w:t>
      </w:r>
    </w:p>
    <w:p w14:paraId="30A451AD" w14:textId="77777777" w:rsidR="009B5FF8" w:rsidRDefault="009B5FF8" w:rsidP="009B5FF8">
      <w:pPr>
        <w:jc w:val="center"/>
        <w:rPr>
          <w:b/>
          <w:bCs/>
          <w:noProof/>
        </w:rPr>
      </w:pPr>
      <w:r w:rsidRPr="009B5FF8">
        <w:rPr>
          <w:b/>
          <w:bCs/>
          <w:noProof/>
        </w:rPr>
        <w:t xml:space="preserve">Đầu tư công năm 2024 thực hiện Chương trình mục tiêu quốc </w:t>
      </w:r>
    </w:p>
    <w:p w14:paraId="5DD6C04D" w14:textId="3749EEFF" w:rsidR="004074CF" w:rsidRPr="00D975FF" w:rsidRDefault="009B5FF8" w:rsidP="009B5FF8">
      <w:pPr>
        <w:jc w:val="center"/>
        <w:rPr>
          <w:b/>
          <w:bCs/>
          <w:spacing w:val="-8"/>
        </w:rPr>
      </w:pPr>
      <w:r w:rsidRPr="009B5FF8">
        <w:rPr>
          <w:b/>
          <w:bCs/>
          <w:noProof/>
        </w:rPr>
        <w:t>gia giảm nghèo bền vững giai đoạn 2021</w:t>
      </w:r>
      <w:r w:rsidR="0089373E">
        <w:rPr>
          <w:b/>
          <w:bCs/>
          <w:noProof/>
        </w:rPr>
        <w:t xml:space="preserve"> </w:t>
      </w:r>
      <w:r w:rsidRPr="009B5FF8">
        <w:rPr>
          <w:b/>
          <w:bCs/>
          <w:noProof/>
        </w:rPr>
        <w:t>-</w:t>
      </w:r>
      <w:r w:rsidR="0089373E">
        <w:rPr>
          <w:b/>
          <w:bCs/>
          <w:noProof/>
        </w:rPr>
        <w:t xml:space="preserve"> </w:t>
      </w:r>
      <w:r w:rsidRPr="009B5FF8">
        <w:rPr>
          <w:b/>
          <w:bCs/>
          <w:noProof/>
        </w:rPr>
        <w:t>2025 tỉnh Sóc Trăng</w:t>
      </w:r>
    </w:p>
    <w:p w14:paraId="29A5F3C0" w14:textId="15023D72" w:rsidR="00E57DAD" w:rsidRPr="00D975FF" w:rsidRDefault="00EE008D" w:rsidP="007F5C66">
      <w:pPr>
        <w:spacing w:before="120" w:after="120"/>
        <w:ind w:firstLine="720"/>
        <w:jc w:val="both"/>
        <w:rPr>
          <w:szCs w:val="28"/>
          <w:lang w:bidi="en-US"/>
        </w:rPr>
      </w:pPr>
      <w:r w:rsidRPr="00D975FF">
        <w:rPr>
          <w:noProof/>
          <w:szCs w:val="28"/>
        </w:rPr>
        <mc:AlternateContent>
          <mc:Choice Requires="wps">
            <w:drawing>
              <wp:anchor distT="0" distB="0" distL="114300" distR="114300" simplePos="0" relativeHeight="251666944" behindDoc="0" locked="0" layoutInCell="1" allowOverlap="1" wp14:anchorId="11FC08F9" wp14:editId="1E07B14F">
                <wp:simplePos x="0" y="0"/>
                <wp:positionH relativeFrom="column">
                  <wp:align>center</wp:align>
                </wp:positionH>
                <wp:positionV relativeFrom="paragraph">
                  <wp:posOffset>45720</wp:posOffset>
                </wp:positionV>
                <wp:extent cx="1476000" cy="0"/>
                <wp:effectExtent l="0" t="0" r="0" b="0"/>
                <wp:wrapNone/>
                <wp:docPr id="969775748" name="Straight Connector 2"/>
                <wp:cNvGraphicFramePr/>
                <a:graphic xmlns:a="http://schemas.openxmlformats.org/drawingml/2006/main">
                  <a:graphicData uri="http://schemas.microsoft.com/office/word/2010/wordprocessingShape">
                    <wps:wsp>
                      <wps:cNvCnPr/>
                      <wps:spPr>
                        <a:xfrm>
                          <a:off x="0" y="0"/>
                          <a:ext cx="147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92F1A0" id="Straight Connector 2" o:spid="_x0000_s1026" style="position:absolute;z-index:25166694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6pt" to="11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G6qmgEAAJQDAAAOAAAAZHJzL2Uyb0RvYy54bWysU8tu2zAQvBfIPxC8x5KDIi0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" strokecolor="#4472c4 [3204]" strokeweight=".5pt">
                <v:stroke joinstyle="miter"/>
              </v:line>
            </w:pict>
          </mc:Fallback>
        </mc:AlternateContent>
      </w:r>
    </w:p>
    <w:p w14:paraId="32072E93" w14:textId="77777777" w:rsidR="00ED3870" w:rsidRDefault="009B5FF8" w:rsidP="00ED3870">
      <w:pPr>
        <w:spacing w:before="120" w:after="120"/>
        <w:ind w:firstLine="720"/>
        <w:jc w:val="both"/>
        <w:rPr>
          <w:szCs w:val="28"/>
          <w:lang w:eastAsia="x-none"/>
        </w:rPr>
      </w:pPr>
      <w:r w:rsidRPr="009B5FF8">
        <w:rPr>
          <w:szCs w:val="28"/>
          <w:lang w:eastAsia="x-none"/>
        </w:rPr>
        <w:t>Thực hiện Công văn số 2347/LĐTBXH-VPQGGN ngày 26/6/2023 của Bộ Lao động - Thương binh và Xã hội về việc xây dựng kế hoạch đầu tư công năm 2024 thực hiện Chương trình mục tiêu quốc gia giảm nghèo bền vững giai đoạn 2021</w:t>
      </w:r>
      <w:r w:rsidR="00ED3870">
        <w:rPr>
          <w:szCs w:val="28"/>
          <w:lang w:eastAsia="x-none"/>
        </w:rPr>
        <w:t xml:space="preserve"> </w:t>
      </w:r>
      <w:r w:rsidRPr="009B5FF8">
        <w:rPr>
          <w:szCs w:val="28"/>
          <w:lang w:eastAsia="x-none"/>
        </w:rPr>
        <w:t>-</w:t>
      </w:r>
      <w:r w:rsidR="00ED3870">
        <w:rPr>
          <w:szCs w:val="28"/>
          <w:lang w:eastAsia="x-none"/>
        </w:rPr>
        <w:t xml:space="preserve"> </w:t>
      </w:r>
      <w:r w:rsidRPr="009B5FF8">
        <w:rPr>
          <w:szCs w:val="28"/>
          <w:lang w:eastAsia="x-none"/>
        </w:rPr>
        <w:t>2025</w:t>
      </w:r>
      <w:r w:rsidR="00ED3870">
        <w:rPr>
          <w:szCs w:val="28"/>
          <w:lang w:eastAsia="x-none"/>
        </w:rPr>
        <w:t>;</w:t>
      </w:r>
    </w:p>
    <w:p w14:paraId="7F96BDED" w14:textId="6B72BC11" w:rsidR="009B5FF8" w:rsidRPr="009B5FF8" w:rsidRDefault="009B5FF8" w:rsidP="00ED3870">
      <w:pPr>
        <w:spacing w:before="120" w:after="120"/>
        <w:ind w:firstLine="720"/>
        <w:jc w:val="both"/>
        <w:rPr>
          <w:spacing w:val="-4"/>
          <w:szCs w:val="28"/>
        </w:rPr>
      </w:pPr>
      <w:r w:rsidRPr="009B5FF8">
        <w:rPr>
          <w:szCs w:val="28"/>
          <w:lang w:eastAsia="x-none"/>
        </w:rPr>
        <w:t xml:space="preserve">Ủy ban nhân dân tỉnh Sóc Trăng </w:t>
      </w:r>
      <w:r w:rsidR="00ED3870">
        <w:rPr>
          <w:szCs w:val="28"/>
          <w:lang w:eastAsia="x-none"/>
        </w:rPr>
        <w:t>ban hành</w:t>
      </w:r>
      <w:r w:rsidRPr="009B5FF8">
        <w:rPr>
          <w:szCs w:val="28"/>
          <w:lang w:eastAsia="x-none"/>
        </w:rPr>
        <w:t xml:space="preserve"> kế hoạch đầu tư công năm 2024 thực hiện Chương trình mục tiêu quốc gia giảm nghèo bền vững giai đoạn 2021</w:t>
      </w:r>
      <w:r w:rsidR="00ED3870">
        <w:rPr>
          <w:szCs w:val="28"/>
          <w:lang w:eastAsia="x-none"/>
        </w:rPr>
        <w:t xml:space="preserve"> </w:t>
      </w:r>
      <w:r w:rsidRPr="009B5FF8">
        <w:rPr>
          <w:szCs w:val="28"/>
          <w:lang w:eastAsia="x-none"/>
        </w:rPr>
        <w:t>-</w:t>
      </w:r>
      <w:r w:rsidR="00ED3870">
        <w:rPr>
          <w:szCs w:val="28"/>
          <w:lang w:eastAsia="x-none"/>
        </w:rPr>
        <w:t xml:space="preserve"> </w:t>
      </w:r>
      <w:r w:rsidRPr="009B5FF8">
        <w:rPr>
          <w:szCs w:val="28"/>
          <w:lang w:eastAsia="x-none"/>
        </w:rPr>
        <w:t xml:space="preserve">2025 trên địa bàn tỉnh, </w:t>
      </w:r>
      <w:r w:rsidR="00ED3870">
        <w:rPr>
          <w:szCs w:val="28"/>
          <w:lang w:eastAsia="x-none"/>
        </w:rPr>
        <w:t xml:space="preserve">cụ thể </w:t>
      </w:r>
      <w:r w:rsidRPr="009B5FF8">
        <w:rPr>
          <w:szCs w:val="28"/>
          <w:lang w:eastAsia="x-none"/>
        </w:rPr>
        <w:t>như sau:</w:t>
      </w:r>
    </w:p>
    <w:p w14:paraId="55012415" w14:textId="77777777" w:rsidR="009B5FF8" w:rsidRPr="009B5FF8" w:rsidRDefault="009B5FF8" w:rsidP="00ED3870">
      <w:pPr>
        <w:keepNext/>
        <w:keepLines/>
        <w:spacing w:before="120" w:after="120"/>
        <w:ind w:firstLine="720"/>
        <w:jc w:val="both"/>
        <w:outlineLvl w:val="1"/>
        <w:rPr>
          <w:b/>
          <w:noProof/>
          <w:spacing w:val="-4"/>
          <w:szCs w:val="28"/>
          <w:lang w:eastAsia="x-none"/>
        </w:rPr>
      </w:pPr>
      <w:r w:rsidRPr="009B5FF8">
        <w:rPr>
          <w:b/>
          <w:noProof/>
          <w:spacing w:val="-4"/>
          <w:szCs w:val="28"/>
          <w:lang w:eastAsia="x-none"/>
        </w:rPr>
        <w:t>A.</w:t>
      </w:r>
      <w:r w:rsidRPr="009B5FF8">
        <w:rPr>
          <w:b/>
          <w:noProof/>
          <w:spacing w:val="-4"/>
          <w:szCs w:val="28"/>
          <w:lang w:val="vi-VN" w:eastAsia="x-none"/>
        </w:rPr>
        <w:t xml:space="preserve"> </w:t>
      </w:r>
      <w:r w:rsidRPr="009B5FF8">
        <w:rPr>
          <w:b/>
          <w:noProof/>
          <w:spacing w:val="-4"/>
          <w:szCs w:val="28"/>
          <w:lang w:eastAsia="x-none"/>
        </w:rPr>
        <w:t>KẾT QUẢ THỰC HIỆN 6</w:t>
      </w:r>
      <w:r w:rsidRPr="009B5FF8">
        <w:rPr>
          <w:b/>
          <w:noProof/>
          <w:spacing w:val="-4"/>
          <w:szCs w:val="28"/>
          <w:lang w:val="vi-VN" w:eastAsia="x-none"/>
        </w:rPr>
        <w:t xml:space="preserve"> </w:t>
      </w:r>
      <w:r w:rsidRPr="009B5FF8">
        <w:rPr>
          <w:b/>
          <w:noProof/>
          <w:spacing w:val="-4"/>
          <w:szCs w:val="28"/>
          <w:lang w:eastAsia="x-none"/>
        </w:rPr>
        <w:t>THÁNG ĐẦU NĂM, KHẢ NĂNG THỰC HIỆN 9 THÁNG VÀ ƯỚC THỰC HIỆN CẢ NĂM</w:t>
      </w:r>
      <w:r w:rsidRPr="009B5FF8">
        <w:rPr>
          <w:b/>
          <w:noProof/>
          <w:spacing w:val="-4"/>
          <w:szCs w:val="28"/>
          <w:lang w:val="vi-VN" w:eastAsia="x-none"/>
        </w:rPr>
        <w:t xml:space="preserve"> 202</w:t>
      </w:r>
      <w:r w:rsidRPr="009B5FF8">
        <w:rPr>
          <w:b/>
          <w:noProof/>
          <w:spacing w:val="-4"/>
          <w:szCs w:val="28"/>
          <w:lang w:eastAsia="x-none"/>
        </w:rPr>
        <w:t>3</w:t>
      </w:r>
    </w:p>
    <w:p w14:paraId="27D2248E" w14:textId="77777777" w:rsidR="009B5FF8" w:rsidRPr="009B5FF8" w:rsidRDefault="009B5FF8" w:rsidP="00ED3870">
      <w:pPr>
        <w:keepNext/>
        <w:keepLines/>
        <w:spacing w:before="120" w:after="120"/>
        <w:ind w:firstLine="720"/>
        <w:jc w:val="both"/>
        <w:outlineLvl w:val="1"/>
        <w:rPr>
          <w:b/>
          <w:noProof/>
          <w:spacing w:val="-4"/>
          <w:szCs w:val="28"/>
          <w:lang w:eastAsia="x-none"/>
        </w:rPr>
      </w:pPr>
      <w:r w:rsidRPr="009B5FF8">
        <w:rPr>
          <w:b/>
          <w:noProof/>
          <w:spacing w:val="-4"/>
          <w:szCs w:val="28"/>
          <w:lang w:eastAsia="x-none"/>
        </w:rPr>
        <w:t>I. Công tác chỉ đạo, điều hành</w:t>
      </w:r>
    </w:p>
    <w:p w14:paraId="43D116C8" w14:textId="2ACBC912" w:rsidR="009B5FF8" w:rsidRPr="009B5FF8" w:rsidRDefault="0089373E" w:rsidP="00ED3870">
      <w:pPr>
        <w:spacing w:before="120" w:after="120"/>
        <w:ind w:firstLine="720"/>
        <w:jc w:val="both"/>
        <w:rPr>
          <w:bCs/>
          <w:noProof/>
          <w:spacing w:val="-4"/>
          <w:szCs w:val="28"/>
          <w:lang w:eastAsia="x-none"/>
        </w:rPr>
      </w:pPr>
      <w:r>
        <w:rPr>
          <w:bCs/>
          <w:noProof/>
          <w:spacing w:val="-4"/>
          <w:szCs w:val="28"/>
          <w:lang w:eastAsia="x-none"/>
        </w:rPr>
        <w:t>Tỉnh đã</w:t>
      </w:r>
      <w:r w:rsidR="009B5FF8" w:rsidRPr="009B5FF8">
        <w:rPr>
          <w:bCs/>
          <w:noProof/>
          <w:spacing w:val="-4"/>
          <w:szCs w:val="28"/>
          <w:lang w:eastAsia="x-none"/>
        </w:rPr>
        <w:t xml:space="preserve"> triển khai</w:t>
      </w:r>
      <w:r>
        <w:rPr>
          <w:bCs/>
          <w:noProof/>
          <w:spacing w:val="-4"/>
          <w:szCs w:val="28"/>
          <w:lang w:eastAsia="x-none"/>
        </w:rPr>
        <w:t xml:space="preserve"> thực hiện</w:t>
      </w:r>
      <w:r w:rsidR="009B5FF8" w:rsidRPr="009B5FF8">
        <w:rPr>
          <w:bCs/>
          <w:noProof/>
          <w:spacing w:val="-4"/>
          <w:szCs w:val="28"/>
          <w:lang w:eastAsia="x-none"/>
        </w:rPr>
        <w:t xml:space="preserve"> kịp thời các văn bản hướng dẫn, chỉ đạo của trung ương</w:t>
      </w:r>
      <w:r>
        <w:rPr>
          <w:bCs/>
          <w:noProof/>
          <w:spacing w:val="-4"/>
          <w:szCs w:val="28"/>
          <w:lang w:eastAsia="x-none"/>
        </w:rPr>
        <w:t xml:space="preserve"> như</w:t>
      </w:r>
      <w:r w:rsidR="009B5FF8" w:rsidRPr="009B5FF8">
        <w:rPr>
          <w:bCs/>
          <w:noProof/>
          <w:spacing w:val="-4"/>
          <w:szCs w:val="28"/>
          <w:lang w:eastAsia="x-none"/>
        </w:rPr>
        <w:t>: Nghị định số 38/2023/NĐ-CP ngày 24</w:t>
      </w:r>
      <w:r>
        <w:rPr>
          <w:bCs/>
          <w:noProof/>
          <w:spacing w:val="-4"/>
          <w:szCs w:val="28"/>
          <w:lang w:eastAsia="x-none"/>
        </w:rPr>
        <w:t>/</w:t>
      </w:r>
      <w:r w:rsidR="009B5FF8" w:rsidRPr="009B5FF8">
        <w:rPr>
          <w:bCs/>
          <w:noProof/>
          <w:spacing w:val="-4"/>
          <w:szCs w:val="28"/>
          <w:lang w:eastAsia="x-none"/>
        </w:rPr>
        <w:t>6</w:t>
      </w:r>
      <w:r>
        <w:rPr>
          <w:bCs/>
          <w:noProof/>
          <w:spacing w:val="-4"/>
          <w:szCs w:val="28"/>
          <w:lang w:eastAsia="x-none"/>
        </w:rPr>
        <w:t>/</w:t>
      </w:r>
      <w:r w:rsidR="009B5FF8" w:rsidRPr="009B5FF8">
        <w:rPr>
          <w:bCs/>
          <w:noProof/>
          <w:spacing w:val="-4"/>
          <w:szCs w:val="28"/>
          <w:lang w:eastAsia="x-none"/>
        </w:rPr>
        <w:t>2023 của Chính phủ về sửa đổi, bổ sung một số điều của Nghị định số 27/2022/NĐ-CP ngày 19</w:t>
      </w:r>
      <w:r>
        <w:rPr>
          <w:bCs/>
          <w:noProof/>
          <w:spacing w:val="-4"/>
          <w:szCs w:val="28"/>
          <w:lang w:eastAsia="x-none"/>
        </w:rPr>
        <w:t>/</w:t>
      </w:r>
      <w:r w:rsidR="009B5FF8" w:rsidRPr="009B5FF8">
        <w:rPr>
          <w:bCs/>
          <w:noProof/>
          <w:spacing w:val="-4"/>
          <w:szCs w:val="28"/>
          <w:lang w:eastAsia="x-none"/>
        </w:rPr>
        <w:t>4</w:t>
      </w:r>
      <w:r>
        <w:rPr>
          <w:bCs/>
          <w:noProof/>
          <w:spacing w:val="-4"/>
          <w:szCs w:val="28"/>
          <w:lang w:eastAsia="x-none"/>
        </w:rPr>
        <w:t>/</w:t>
      </w:r>
      <w:r w:rsidR="009B5FF8" w:rsidRPr="009B5FF8">
        <w:rPr>
          <w:bCs/>
          <w:noProof/>
          <w:spacing w:val="-4"/>
          <w:szCs w:val="28"/>
          <w:lang w:eastAsia="x-none"/>
        </w:rPr>
        <w:t xml:space="preserve">2022 của Chính phủ quy định cơ chế quản lý, tổ chức thực hiện các chương trình mục tiêu quốc gia; Thông tư số 02/2023/TT-BLĐTBXH ngày 12/4/2023 của Bộ Lao động - Thương binh và Xã hội </w:t>
      </w:r>
      <w:r>
        <w:rPr>
          <w:bCs/>
          <w:noProof/>
          <w:spacing w:val="-4"/>
          <w:szCs w:val="28"/>
          <w:lang w:eastAsia="x-none"/>
        </w:rPr>
        <w:t xml:space="preserve">sửa </w:t>
      </w:r>
      <w:r w:rsidRPr="0089373E">
        <w:rPr>
          <w:bCs/>
          <w:noProof/>
          <w:spacing w:val="-4"/>
          <w:szCs w:val="28"/>
          <w:lang w:eastAsia="x-none"/>
        </w:rPr>
        <w:t>đổi, bổ sung Điều 1 của Thông tư số 09/2022/TT-BLĐTBXH ngày 25</w:t>
      </w:r>
      <w:r>
        <w:rPr>
          <w:bCs/>
          <w:noProof/>
          <w:spacing w:val="-4"/>
          <w:szCs w:val="28"/>
          <w:lang w:eastAsia="x-none"/>
        </w:rPr>
        <w:t>/</w:t>
      </w:r>
      <w:r w:rsidRPr="0089373E">
        <w:rPr>
          <w:bCs/>
          <w:noProof/>
          <w:spacing w:val="-4"/>
          <w:szCs w:val="28"/>
          <w:lang w:eastAsia="x-none"/>
        </w:rPr>
        <w:t>5</w:t>
      </w:r>
      <w:r>
        <w:rPr>
          <w:bCs/>
          <w:noProof/>
          <w:spacing w:val="-4"/>
          <w:szCs w:val="28"/>
          <w:lang w:eastAsia="x-none"/>
        </w:rPr>
        <w:t>/</w:t>
      </w:r>
      <w:r w:rsidRPr="0089373E">
        <w:rPr>
          <w:bCs/>
          <w:noProof/>
          <w:spacing w:val="-4"/>
          <w:szCs w:val="28"/>
          <w:lang w:eastAsia="x-none"/>
        </w:rPr>
        <w:t>2022 của Bộ trưởng Bộ Lao động - Thương binh và Xã hội hướng dẫn một số nội dung thực hiện đa dạng hóa sinh kế, phát triển mô hình giảm nghèo và hỗ trợ người lao động đi làm việc ở nước ngoài theo hợp đồng thuộc Chương trình mục tiêu quốc gia giảm nghèo bền vững giai đoạn 2021 - 2025</w:t>
      </w:r>
      <w:r w:rsidR="009B5FF8" w:rsidRPr="009B5FF8">
        <w:rPr>
          <w:bCs/>
          <w:noProof/>
          <w:spacing w:val="-4"/>
          <w:szCs w:val="28"/>
          <w:lang w:eastAsia="x-none"/>
        </w:rPr>
        <w:t xml:space="preserve">; Văn bản hợp nhất số 1315/VBHN-BLĐTBXH ngày 13/4/2023 của Bộ Lao động </w:t>
      </w:r>
      <w:r w:rsidR="003D0BBB">
        <w:rPr>
          <w:bCs/>
          <w:noProof/>
          <w:spacing w:val="-4"/>
          <w:szCs w:val="28"/>
          <w:lang w:eastAsia="x-none"/>
        </w:rPr>
        <w:t>-</w:t>
      </w:r>
      <w:r w:rsidR="009B5FF8" w:rsidRPr="009B5FF8">
        <w:rPr>
          <w:bCs/>
          <w:noProof/>
          <w:spacing w:val="-4"/>
          <w:szCs w:val="28"/>
          <w:lang w:eastAsia="x-none"/>
        </w:rPr>
        <w:t xml:space="preserve"> Thương binh và Xã hội hướng dẫn phương pháp rà soát, phân loại hộ nghèo, hộ cận nghèo; xác định thu nhập của hộ làm nông nghiệp, lâm nghiệp, ngư nghiệp, diêm nghiệp có mức sống trung bình giai đoạn 2022 - 2025 và mẫu biểu báo cáo.</w:t>
      </w:r>
    </w:p>
    <w:p w14:paraId="4763BD2A" w14:textId="3159DCA3" w:rsidR="009B5FF8" w:rsidRPr="009B5FF8" w:rsidRDefault="0089373E" w:rsidP="0089373E">
      <w:pPr>
        <w:spacing w:before="120" w:after="120"/>
        <w:ind w:firstLine="720"/>
        <w:jc w:val="both"/>
        <w:rPr>
          <w:bCs/>
          <w:noProof/>
          <w:spacing w:val="-4"/>
          <w:szCs w:val="28"/>
          <w:lang w:eastAsia="x-none"/>
        </w:rPr>
      </w:pPr>
      <w:r>
        <w:rPr>
          <w:bCs/>
          <w:noProof/>
          <w:spacing w:val="-4"/>
          <w:szCs w:val="28"/>
          <w:lang w:eastAsia="x-none"/>
        </w:rPr>
        <w:t>Theo đó, Tỉnh đã ban hành các văn bản triển khai thực hiện như:</w:t>
      </w:r>
      <w:r w:rsidR="009B5FF8" w:rsidRPr="009B5FF8">
        <w:rPr>
          <w:bCs/>
          <w:noProof/>
          <w:spacing w:val="-4"/>
          <w:szCs w:val="28"/>
          <w:lang w:eastAsia="x-none"/>
        </w:rPr>
        <w:t xml:space="preserve"> Nghị quyết số 03/2023/NQ-HĐND ngày 11/7/2023 của H</w:t>
      </w:r>
      <w:r>
        <w:rPr>
          <w:bCs/>
          <w:noProof/>
          <w:spacing w:val="-4"/>
          <w:szCs w:val="28"/>
          <w:lang w:eastAsia="x-none"/>
        </w:rPr>
        <w:t>ội đồng nhân dân</w:t>
      </w:r>
      <w:r w:rsidR="009B5FF8" w:rsidRPr="009B5FF8">
        <w:rPr>
          <w:bCs/>
          <w:noProof/>
          <w:spacing w:val="-4"/>
          <w:szCs w:val="28"/>
          <w:lang w:eastAsia="x-none"/>
        </w:rPr>
        <w:t xml:space="preserve"> tỉnh Sóc Trăng quy định mức hỗ trợ thực hiện dự án hỗ trợ phát triển sản xuất liên kết theo chuỗi giá trị và hỗ trợ phát triển sản xuất cộng đồng thuộc Chương trình mục tiêu quốc gia giảm nghèo bền vững giai đoạn 2021 - 2025 và Chương trình mục tiêu quốc gia phát triển kinh tế - xã hội vùng đồng bào dân tộc thiểu số giai đoạn 2021 - 2030, giai đoạn I: từ năm 2021 đến năm 2025 trên địa bàn tỉnh Sóc Trăng; Kế hoạch số 84/KH-UBND ngày 05/5/2023 của Ủy ban nhân dân tỉnh Sóc Trăng về thực hiện Chương trình mục tiêu quốc gia giảm nghèo bền vững năm 2023 trên địa bàn tỉnh Sóc Trăng; Kế hoạch </w:t>
      </w:r>
      <w:r w:rsidR="009B5FF8" w:rsidRPr="009B5FF8">
        <w:rPr>
          <w:bCs/>
          <w:noProof/>
          <w:spacing w:val="-4"/>
          <w:szCs w:val="28"/>
          <w:lang w:eastAsia="x-none"/>
        </w:rPr>
        <w:lastRenderedPageBreak/>
        <w:t xml:space="preserve">số 122/KH-UBND ngày 15/6/2023 của Ủy ban nhân dân tỉnh Sóc Trăng </w:t>
      </w:r>
      <w:r>
        <w:rPr>
          <w:bCs/>
          <w:noProof/>
          <w:spacing w:val="-4"/>
          <w:szCs w:val="28"/>
          <w:lang w:eastAsia="x-none"/>
        </w:rPr>
        <w:t>g</w:t>
      </w:r>
      <w:r w:rsidRPr="0089373E">
        <w:rPr>
          <w:bCs/>
          <w:noProof/>
          <w:spacing w:val="-4"/>
          <w:szCs w:val="28"/>
          <w:lang w:eastAsia="x-none"/>
        </w:rPr>
        <w:t>iám sát, đánh giá năm 2023 thực hiện Chương trình mục tiêu quốc gia</w:t>
      </w:r>
      <w:r>
        <w:rPr>
          <w:bCs/>
          <w:noProof/>
          <w:spacing w:val="-4"/>
          <w:szCs w:val="28"/>
          <w:lang w:eastAsia="x-none"/>
        </w:rPr>
        <w:t xml:space="preserve"> </w:t>
      </w:r>
      <w:r w:rsidRPr="0089373E">
        <w:rPr>
          <w:bCs/>
          <w:noProof/>
          <w:spacing w:val="-4"/>
          <w:szCs w:val="28"/>
          <w:lang w:eastAsia="x-none"/>
        </w:rPr>
        <w:t>giảm nghèo bền vững giai đoạn 2021 - 2025 trên địa bàn tỉnh Sóc Trăng</w:t>
      </w:r>
      <w:r w:rsidR="009B5FF8" w:rsidRPr="009B5FF8">
        <w:rPr>
          <w:bCs/>
          <w:noProof/>
          <w:spacing w:val="-4"/>
          <w:szCs w:val="28"/>
          <w:lang w:eastAsia="x-none"/>
        </w:rPr>
        <w:t>.</w:t>
      </w:r>
    </w:p>
    <w:p w14:paraId="585CCB2C" w14:textId="77777777" w:rsidR="009B5FF8" w:rsidRPr="009B5FF8" w:rsidRDefault="009B5FF8" w:rsidP="00ED3870">
      <w:pPr>
        <w:spacing w:before="120" w:after="120"/>
        <w:ind w:firstLine="720"/>
        <w:jc w:val="both"/>
        <w:rPr>
          <w:b/>
          <w:spacing w:val="-8"/>
          <w:szCs w:val="28"/>
          <w:lang w:eastAsia="x-none"/>
        </w:rPr>
      </w:pPr>
      <w:r w:rsidRPr="009B5FF8">
        <w:rPr>
          <w:b/>
          <w:spacing w:val="-8"/>
          <w:szCs w:val="28"/>
          <w:lang w:eastAsia="x-none"/>
        </w:rPr>
        <w:t>II. Kết quả phân bổ, sử dụng nguồn lực thực hiện Chương trình</w:t>
      </w:r>
    </w:p>
    <w:p w14:paraId="2FC7B1C5" w14:textId="77777777" w:rsidR="009B5FF8" w:rsidRPr="009B5FF8" w:rsidRDefault="009B5FF8" w:rsidP="00ED3870">
      <w:pPr>
        <w:spacing w:before="120" w:after="120"/>
        <w:ind w:firstLine="720"/>
        <w:jc w:val="both"/>
        <w:rPr>
          <w:b/>
          <w:szCs w:val="28"/>
          <w:lang w:eastAsia="x-none"/>
        </w:rPr>
      </w:pPr>
      <w:r w:rsidRPr="009B5FF8">
        <w:rPr>
          <w:b/>
          <w:szCs w:val="28"/>
          <w:lang w:eastAsia="x-none"/>
        </w:rPr>
        <w:t>1. Ngân sách trung ương</w:t>
      </w:r>
    </w:p>
    <w:p w14:paraId="1AFB9255" w14:textId="77777777" w:rsidR="009B5FF8" w:rsidRPr="0048341A" w:rsidRDefault="009B5FF8" w:rsidP="00ED3870">
      <w:pPr>
        <w:spacing w:before="120" w:after="120"/>
        <w:ind w:firstLine="720"/>
        <w:jc w:val="both"/>
        <w:rPr>
          <w:bCs/>
          <w:szCs w:val="28"/>
          <w:lang w:eastAsia="x-none"/>
        </w:rPr>
      </w:pPr>
      <w:r w:rsidRPr="0048341A">
        <w:rPr>
          <w:bCs/>
          <w:szCs w:val="28"/>
          <w:lang w:eastAsia="x-none"/>
        </w:rPr>
        <w:t xml:space="preserve">1.1. Kết quả phân bổ </w:t>
      </w:r>
    </w:p>
    <w:p w14:paraId="40299075" w14:textId="7C043321" w:rsidR="009B5FF8" w:rsidRPr="00286177" w:rsidRDefault="00286177" w:rsidP="00ED3870">
      <w:pPr>
        <w:spacing w:before="120" w:after="120"/>
        <w:ind w:firstLine="720"/>
        <w:jc w:val="both"/>
        <w:rPr>
          <w:szCs w:val="28"/>
          <w:lang w:eastAsia="x-none"/>
        </w:rPr>
      </w:pPr>
      <w:r>
        <w:rPr>
          <w:szCs w:val="28"/>
          <w:lang w:eastAsia="x-none"/>
        </w:rPr>
        <w:t>-</w:t>
      </w:r>
      <w:r w:rsidR="009B5FF8" w:rsidRPr="00286177">
        <w:rPr>
          <w:szCs w:val="28"/>
          <w:lang w:eastAsia="x-none"/>
        </w:rPr>
        <w:t xml:space="preserve"> Nguồn kinh phí từ năm 2022 chuyển nguồn sang năm 2023</w:t>
      </w:r>
      <w:r w:rsidRPr="00286177">
        <w:rPr>
          <w:szCs w:val="28"/>
          <w:lang w:eastAsia="x-none"/>
        </w:rPr>
        <w:t xml:space="preserve"> là</w:t>
      </w:r>
      <w:r w:rsidR="009B5FF8" w:rsidRPr="00286177">
        <w:rPr>
          <w:szCs w:val="28"/>
          <w:lang w:eastAsia="x-none"/>
        </w:rPr>
        <w:t xml:space="preserve"> 22.059 triệu đồng (vốn đầu tư phát triển: 4.305 triệu đồng; vốn sự nghiệp: 17.754 triệu đồng).</w:t>
      </w:r>
    </w:p>
    <w:p w14:paraId="1597C095" w14:textId="4DD4E93A" w:rsidR="009B5FF8" w:rsidRPr="009B5FF8" w:rsidRDefault="00286177" w:rsidP="00ED3870">
      <w:pPr>
        <w:spacing w:before="120" w:after="120"/>
        <w:ind w:firstLine="720"/>
        <w:jc w:val="both"/>
        <w:rPr>
          <w:szCs w:val="28"/>
          <w:lang w:eastAsia="x-none"/>
        </w:rPr>
      </w:pPr>
      <w:r>
        <w:rPr>
          <w:szCs w:val="28"/>
          <w:lang w:eastAsia="x-none"/>
        </w:rPr>
        <w:t xml:space="preserve">- </w:t>
      </w:r>
      <w:r w:rsidR="009B5FF8" w:rsidRPr="009B5FF8">
        <w:rPr>
          <w:szCs w:val="28"/>
          <w:lang w:eastAsia="x-none"/>
        </w:rPr>
        <w:t>Nguồn kinh phí từ năm 2023</w:t>
      </w:r>
      <w:r>
        <w:rPr>
          <w:szCs w:val="28"/>
          <w:lang w:eastAsia="x-none"/>
        </w:rPr>
        <w:t xml:space="preserve"> là</w:t>
      </w:r>
      <w:r w:rsidR="009B5FF8" w:rsidRPr="009B5FF8">
        <w:rPr>
          <w:szCs w:val="28"/>
          <w:lang w:eastAsia="x-none"/>
        </w:rPr>
        <w:t xml:space="preserve"> 79.975 triệu đồng (vốn đầu tư phát triển: 11.733 triệu đồng; vốn sự nghiệp: 68.242 triệu đồng).</w:t>
      </w:r>
    </w:p>
    <w:p w14:paraId="79C3D311" w14:textId="77777777" w:rsidR="009B5FF8" w:rsidRPr="0048341A" w:rsidRDefault="009B5FF8" w:rsidP="00ED3870">
      <w:pPr>
        <w:spacing w:before="120" w:after="120"/>
        <w:ind w:firstLine="720"/>
        <w:jc w:val="both"/>
        <w:rPr>
          <w:bCs/>
          <w:szCs w:val="28"/>
          <w:lang w:eastAsia="x-none"/>
        </w:rPr>
      </w:pPr>
      <w:r w:rsidRPr="0048341A">
        <w:rPr>
          <w:bCs/>
          <w:szCs w:val="28"/>
          <w:lang w:eastAsia="x-none"/>
        </w:rPr>
        <w:t xml:space="preserve">1.2. Kết quả giải ngân </w:t>
      </w:r>
    </w:p>
    <w:p w14:paraId="68852331" w14:textId="00A7C368" w:rsidR="009B5FF8" w:rsidRPr="00286177" w:rsidRDefault="00286177" w:rsidP="00ED3870">
      <w:pPr>
        <w:spacing w:before="120" w:after="120"/>
        <w:ind w:firstLine="720"/>
        <w:jc w:val="both"/>
        <w:rPr>
          <w:iCs/>
          <w:szCs w:val="28"/>
          <w:lang w:eastAsia="x-none"/>
        </w:rPr>
      </w:pPr>
      <w:r w:rsidRPr="00286177">
        <w:rPr>
          <w:iCs/>
          <w:szCs w:val="28"/>
          <w:lang w:eastAsia="x-none"/>
        </w:rPr>
        <w:t>a)</w:t>
      </w:r>
      <w:r w:rsidR="009B5FF8" w:rsidRPr="00286177">
        <w:rPr>
          <w:iCs/>
          <w:szCs w:val="28"/>
          <w:lang w:eastAsia="x-none"/>
        </w:rPr>
        <w:t xml:space="preserve"> Năm 2022 chuyển nguồn sang năm 2023</w:t>
      </w:r>
      <w:r w:rsidRPr="00286177">
        <w:rPr>
          <w:iCs/>
          <w:szCs w:val="28"/>
          <w:lang w:eastAsia="x-none"/>
        </w:rPr>
        <w:t>:</w:t>
      </w:r>
    </w:p>
    <w:p w14:paraId="56A3FDEB" w14:textId="482A69C1" w:rsidR="009B5FF8" w:rsidRPr="009B5FF8" w:rsidRDefault="00286177" w:rsidP="00ED3870">
      <w:pPr>
        <w:spacing w:before="120" w:after="120"/>
        <w:ind w:firstLine="720"/>
        <w:jc w:val="both"/>
        <w:rPr>
          <w:szCs w:val="28"/>
          <w:lang w:eastAsia="x-none"/>
        </w:rPr>
      </w:pPr>
      <w:r>
        <w:rPr>
          <w:szCs w:val="28"/>
          <w:lang w:eastAsia="x-none"/>
        </w:rPr>
        <w:t xml:space="preserve">- Kết quả giải ngân </w:t>
      </w:r>
      <w:r w:rsidR="009B5FF8" w:rsidRPr="009B5FF8">
        <w:rPr>
          <w:szCs w:val="28"/>
          <w:lang w:eastAsia="x-none"/>
        </w:rPr>
        <w:t>6 tháng đầu năm</w:t>
      </w:r>
      <w:r>
        <w:rPr>
          <w:szCs w:val="28"/>
          <w:lang w:eastAsia="x-none"/>
        </w:rPr>
        <w:t xml:space="preserve"> là</w:t>
      </w:r>
      <w:r w:rsidR="009B5FF8" w:rsidRPr="009B5FF8">
        <w:rPr>
          <w:szCs w:val="28"/>
          <w:lang w:eastAsia="x-none"/>
        </w:rPr>
        <w:t xml:space="preserve"> 3.414 triệu đồng (vốn đầu tư phát triển: 447 triệu đồng; vốn sự nghiệp: 2.967 triệu đồng).</w:t>
      </w:r>
    </w:p>
    <w:p w14:paraId="6C510885" w14:textId="68DFBB02" w:rsidR="009B5FF8" w:rsidRPr="009B5FF8" w:rsidRDefault="00286177" w:rsidP="00ED3870">
      <w:pPr>
        <w:spacing w:before="120" w:after="120"/>
        <w:ind w:firstLine="720"/>
        <w:jc w:val="both"/>
        <w:rPr>
          <w:szCs w:val="28"/>
          <w:lang w:eastAsia="x-none"/>
        </w:rPr>
      </w:pPr>
      <w:r>
        <w:rPr>
          <w:szCs w:val="28"/>
          <w:lang w:eastAsia="x-none"/>
        </w:rPr>
        <w:t xml:space="preserve">- </w:t>
      </w:r>
      <w:r w:rsidR="009B5FF8" w:rsidRPr="009B5FF8">
        <w:rPr>
          <w:szCs w:val="28"/>
          <w:lang w:eastAsia="x-none"/>
        </w:rPr>
        <w:t>Khả năng thực hiện 9 tháng</w:t>
      </w:r>
      <w:r>
        <w:rPr>
          <w:szCs w:val="28"/>
          <w:lang w:eastAsia="x-none"/>
        </w:rPr>
        <w:t xml:space="preserve"> là</w:t>
      </w:r>
      <w:r w:rsidR="009B5FF8" w:rsidRPr="009B5FF8">
        <w:rPr>
          <w:szCs w:val="28"/>
          <w:lang w:eastAsia="x-none"/>
        </w:rPr>
        <w:t xml:space="preserve"> 18.526 triệu đồng (vốn đầu tư phát triển: 4.305 triệu đồng; vốn sự nghiệp: 14.221 triệu đồng).</w:t>
      </w:r>
    </w:p>
    <w:p w14:paraId="7BC0C296" w14:textId="2424117F" w:rsidR="009B5FF8" w:rsidRPr="009B5FF8" w:rsidRDefault="00286177" w:rsidP="00ED3870">
      <w:pPr>
        <w:spacing w:before="120" w:after="120"/>
        <w:ind w:firstLine="720"/>
        <w:jc w:val="both"/>
        <w:rPr>
          <w:szCs w:val="28"/>
          <w:lang w:eastAsia="x-none"/>
        </w:rPr>
      </w:pPr>
      <w:r>
        <w:rPr>
          <w:szCs w:val="28"/>
          <w:lang w:eastAsia="x-none"/>
        </w:rPr>
        <w:t xml:space="preserve">- </w:t>
      </w:r>
      <w:r w:rsidR="009B5FF8" w:rsidRPr="009B5FF8">
        <w:rPr>
          <w:szCs w:val="28"/>
          <w:lang w:eastAsia="x-none"/>
        </w:rPr>
        <w:t>Ước thực hiện cả năm</w:t>
      </w:r>
      <w:r>
        <w:rPr>
          <w:szCs w:val="28"/>
          <w:lang w:eastAsia="x-none"/>
        </w:rPr>
        <w:t xml:space="preserve"> là</w:t>
      </w:r>
      <w:r w:rsidR="009B5FF8" w:rsidRPr="009B5FF8">
        <w:rPr>
          <w:szCs w:val="28"/>
          <w:lang w:eastAsia="x-none"/>
        </w:rPr>
        <w:t xml:space="preserve"> 22.059 triệu đồng (vốn đầu tư phát triển: 4.305 triệu đồng; vốn sự nghiệp: 17.754 triệu đồng).</w:t>
      </w:r>
    </w:p>
    <w:p w14:paraId="2CF5E077" w14:textId="3E88B7D7" w:rsidR="009B5FF8" w:rsidRPr="00286177" w:rsidRDefault="00286177" w:rsidP="00ED3870">
      <w:pPr>
        <w:spacing w:before="120" w:after="120"/>
        <w:ind w:firstLine="720"/>
        <w:jc w:val="both"/>
        <w:rPr>
          <w:iCs/>
          <w:szCs w:val="28"/>
          <w:lang w:eastAsia="x-none"/>
        </w:rPr>
      </w:pPr>
      <w:r>
        <w:rPr>
          <w:iCs/>
          <w:szCs w:val="28"/>
          <w:lang w:eastAsia="x-none"/>
        </w:rPr>
        <w:t>b)</w:t>
      </w:r>
      <w:r w:rsidR="009B5FF8" w:rsidRPr="00286177">
        <w:rPr>
          <w:iCs/>
          <w:szCs w:val="28"/>
          <w:lang w:eastAsia="x-none"/>
        </w:rPr>
        <w:t xml:space="preserve"> Năm 2023:</w:t>
      </w:r>
    </w:p>
    <w:p w14:paraId="6FB10554" w14:textId="2654C2D3" w:rsidR="009B5FF8" w:rsidRPr="009B5FF8" w:rsidRDefault="00286177" w:rsidP="00ED3870">
      <w:pPr>
        <w:spacing w:before="120" w:after="120"/>
        <w:ind w:firstLine="720"/>
        <w:jc w:val="both"/>
        <w:rPr>
          <w:szCs w:val="28"/>
          <w:lang w:eastAsia="x-none"/>
        </w:rPr>
      </w:pPr>
      <w:r>
        <w:rPr>
          <w:szCs w:val="28"/>
          <w:lang w:eastAsia="x-none"/>
        </w:rPr>
        <w:t xml:space="preserve">- </w:t>
      </w:r>
      <w:r w:rsidR="009B5FF8" w:rsidRPr="009B5FF8">
        <w:rPr>
          <w:szCs w:val="28"/>
          <w:lang w:eastAsia="x-none"/>
        </w:rPr>
        <w:t>Kết quả giải ngân 6 tháng đầu năm</w:t>
      </w:r>
      <w:r>
        <w:rPr>
          <w:szCs w:val="28"/>
          <w:lang w:eastAsia="x-none"/>
        </w:rPr>
        <w:t xml:space="preserve"> là</w:t>
      </w:r>
      <w:r w:rsidR="009B5FF8" w:rsidRPr="009B5FF8">
        <w:rPr>
          <w:szCs w:val="28"/>
          <w:lang w:eastAsia="x-none"/>
        </w:rPr>
        <w:t xml:space="preserve"> 2.877 triệu đồng (vốn đầu tư phát triển: 2.441 triệu đồng; vốn sự nghiệp: 436 triệu đồng).</w:t>
      </w:r>
    </w:p>
    <w:p w14:paraId="75264805" w14:textId="672655D4" w:rsidR="009B5FF8" w:rsidRPr="009B5FF8" w:rsidRDefault="00286177" w:rsidP="00ED3870">
      <w:pPr>
        <w:spacing w:before="120" w:after="120"/>
        <w:ind w:firstLine="720"/>
        <w:jc w:val="both"/>
        <w:rPr>
          <w:szCs w:val="28"/>
          <w:lang w:eastAsia="x-none"/>
        </w:rPr>
      </w:pPr>
      <w:r>
        <w:rPr>
          <w:szCs w:val="28"/>
          <w:lang w:eastAsia="x-none"/>
        </w:rPr>
        <w:t xml:space="preserve">- </w:t>
      </w:r>
      <w:r w:rsidR="009B5FF8" w:rsidRPr="009B5FF8">
        <w:rPr>
          <w:szCs w:val="28"/>
          <w:lang w:eastAsia="x-none"/>
        </w:rPr>
        <w:t>Khả năng thực hiện 9 tháng</w:t>
      </w:r>
      <w:r>
        <w:rPr>
          <w:szCs w:val="28"/>
          <w:lang w:eastAsia="x-none"/>
        </w:rPr>
        <w:t xml:space="preserve"> là</w:t>
      </w:r>
      <w:r w:rsidR="009B5FF8" w:rsidRPr="009B5FF8">
        <w:rPr>
          <w:szCs w:val="28"/>
          <w:lang w:eastAsia="x-none"/>
        </w:rPr>
        <w:t xml:space="preserve"> 16.736 triệu đồng (vốn đầu tư phát triển: 5.000 triệu đồng; vốn sự nghiệp: 11.736 triệu đồng).</w:t>
      </w:r>
    </w:p>
    <w:p w14:paraId="58A5E638" w14:textId="20E3758A" w:rsidR="009B5FF8" w:rsidRPr="009B5FF8" w:rsidRDefault="00286177" w:rsidP="00ED3870">
      <w:pPr>
        <w:spacing w:before="120" w:after="120"/>
        <w:ind w:firstLine="720"/>
        <w:jc w:val="both"/>
        <w:rPr>
          <w:szCs w:val="28"/>
          <w:lang w:eastAsia="x-none"/>
        </w:rPr>
      </w:pPr>
      <w:r>
        <w:rPr>
          <w:szCs w:val="28"/>
          <w:lang w:eastAsia="x-none"/>
        </w:rPr>
        <w:t xml:space="preserve">- </w:t>
      </w:r>
      <w:r w:rsidR="009B5FF8" w:rsidRPr="009B5FF8">
        <w:rPr>
          <w:szCs w:val="28"/>
          <w:lang w:eastAsia="x-none"/>
        </w:rPr>
        <w:t>Ước thực hiện cả năm</w:t>
      </w:r>
      <w:r>
        <w:rPr>
          <w:szCs w:val="28"/>
          <w:lang w:eastAsia="x-none"/>
        </w:rPr>
        <w:t xml:space="preserve"> là</w:t>
      </w:r>
      <w:r w:rsidR="009B5FF8" w:rsidRPr="009B5FF8">
        <w:rPr>
          <w:szCs w:val="28"/>
          <w:lang w:eastAsia="x-none"/>
        </w:rPr>
        <w:t xml:space="preserve"> 22.059 triệu đồng (vốn đầu tư phát triển: 11.733 triệu đồng; vốn sự nghiệp: 67.795 triệu đồng).</w:t>
      </w:r>
    </w:p>
    <w:p w14:paraId="6F7DDCAA" w14:textId="77777777" w:rsidR="009B5FF8" w:rsidRPr="009B5FF8" w:rsidRDefault="009B5FF8" w:rsidP="00ED3870">
      <w:pPr>
        <w:spacing w:before="120" w:after="120"/>
        <w:ind w:firstLine="720"/>
        <w:jc w:val="both"/>
        <w:rPr>
          <w:b/>
          <w:szCs w:val="28"/>
          <w:lang w:eastAsia="x-none"/>
        </w:rPr>
      </w:pPr>
      <w:r w:rsidRPr="009B5FF8">
        <w:rPr>
          <w:b/>
          <w:szCs w:val="28"/>
          <w:lang w:eastAsia="x-none"/>
        </w:rPr>
        <w:t xml:space="preserve">2. Ngân sách địa phương </w:t>
      </w:r>
    </w:p>
    <w:p w14:paraId="4A875C4B" w14:textId="77777777" w:rsidR="009B5FF8" w:rsidRPr="0048341A" w:rsidRDefault="009B5FF8" w:rsidP="00ED3870">
      <w:pPr>
        <w:spacing w:before="120" w:after="120"/>
        <w:ind w:firstLine="720"/>
        <w:jc w:val="both"/>
        <w:rPr>
          <w:bCs/>
          <w:szCs w:val="28"/>
          <w:lang w:eastAsia="x-none"/>
        </w:rPr>
      </w:pPr>
      <w:r w:rsidRPr="0048341A">
        <w:rPr>
          <w:bCs/>
          <w:szCs w:val="28"/>
          <w:lang w:eastAsia="x-none"/>
        </w:rPr>
        <w:t xml:space="preserve">2.1. Kết quả phân bổ </w:t>
      </w:r>
    </w:p>
    <w:p w14:paraId="45EC90DF" w14:textId="56021190" w:rsidR="009B5FF8" w:rsidRPr="009B5FF8" w:rsidRDefault="00286177" w:rsidP="00ED3870">
      <w:pPr>
        <w:spacing w:before="120" w:after="120"/>
        <w:ind w:firstLine="720"/>
        <w:jc w:val="both"/>
        <w:rPr>
          <w:szCs w:val="28"/>
          <w:lang w:eastAsia="x-none"/>
        </w:rPr>
      </w:pPr>
      <w:r>
        <w:rPr>
          <w:szCs w:val="28"/>
          <w:lang w:eastAsia="x-none"/>
        </w:rPr>
        <w:t>-</w:t>
      </w:r>
      <w:r w:rsidR="009B5FF8" w:rsidRPr="009B5FF8">
        <w:rPr>
          <w:szCs w:val="28"/>
          <w:lang w:eastAsia="x-none"/>
        </w:rPr>
        <w:t xml:space="preserve"> Nguồn kinh phí từ năm 2022 chuyển nguồn sang năm 2023</w:t>
      </w:r>
      <w:r>
        <w:rPr>
          <w:szCs w:val="28"/>
          <w:lang w:eastAsia="x-none"/>
        </w:rPr>
        <w:t xml:space="preserve"> là</w:t>
      </w:r>
      <w:r w:rsidR="009B5FF8" w:rsidRPr="009B5FF8">
        <w:rPr>
          <w:szCs w:val="28"/>
          <w:lang w:eastAsia="x-none"/>
        </w:rPr>
        <w:t xml:space="preserve"> 19 triệu đồng (vốn vốn sự nghiệp).</w:t>
      </w:r>
    </w:p>
    <w:p w14:paraId="1F7E9CDF" w14:textId="386BD962" w:rsidR="009B5FF8" w:rsidRPr="009B5FF8" w:rsidRDefault="00286177" w:rsidP="00ED3870">
      <w:pPr>
        <w:spacing w:before="120" w:after="120"/>
        <w:ind w:firstLine="720"/>
        <w:jc w:val="both"/>
        <w:rPr>
          <w:szCs w:val="28"/>
          <w:lang w:eastAsia="x-none"/>
        </w:rPr>
      </w:pPr>
      <w:r>
        <w:rPr>
          <w:szCs w:val="28"/>
          <w:lang w:eastAsia="x-none"/>
        </w:rPr>
        <w:t xml:space="preserve">- </w:t>
      </w:r>
      <w:r w:rsidR="009B5FF8" w:rsidRPr="009B5FF8">
        <w:rPr>
          <w:szCs w:val="28"/>
          <w:lang w:eastAsia="x-none"/>
        </w:rPr>
        <w:t>Nguồn kinh phí năm 2023</w:t>
      </w:r>
      <w:r>
        <w:rPr>
          <w:szCs w:val="28"/>
          <w:lang w:eastAsia="x-none"/>
        </w:rPr>
        <w:t xml:space="preserve"> là</w:t>
      </w:r>
      <w:r w:rsidR="009B5FF8" w:rsidRPr="009B5FF8">
        <w:rPr>
          <w:szCs w:val="28"/>
          <w:lang w:eastAsia="x-none"/>
        </w:rPr>
        <w:t xml:space="preserve"> 8.046 triệu đồng (vốn đầu tư phát triển: 1.174 triệu đồng; vốn sự nghiệp: 6.872 triệu đồng).</w:t>
      </w:r>
    </w:p>
    <w:p w14:paraId="5754D307" w14:textId="77777777" w:rsidR="009B5FF8" w:rsidRPr="0048341A" w:rsidRDefault="009B5FF8" w:rsidP="00ED3870">
      <w:pPr>
        <w:spacing w:before="120" w:after="120"/>
        <w:ind w:firstLine="720"/>
        <w:jc w:val="both"/>
        <w:rPr>
          <w:bCs/>
          <w:szCs w:val="28"/>
          <w:lang w:eastAsia="x-none"/>
        </w:rPr>
      </w:pPr>
      <w:r w:rsidRPr="0048341A">
        <w:rPr>
          <w:bCs/>
          <w:szCs w:val="28"/>
          <w:lang w:eastAsia="x-none"/>
        </w:rPr>
        <w:t xml:space="preserve">2.2. Kết quả giải ngân </w:t>
      </w:r>
    </w:p>
    <w:p w14:paraId="6C30A056" w14:textId="64827901" w:rsidR="009B5FF8" w:rsidRPr="00286177" w:rsidRDefault="00286177" w:rsidP="00ED3870">
      <w:pPr>
        <w:spacing w:before="120" w:after="120"/>
        <w:ind w:firstLine="720"/>
        <w:jc w:val="both"/>
        <w:rPr>
          <w:iCs/>
          <w:szCs w:val="28"/>
          <w:lang w:eastAsia="x-none"/>
        </w:rPr>
      </w:pPr>
      <w:r>
        <w:rPr>
          <w:iCs/>
          <w:szCs w:val="28"/>
          <w:lang w:eastAsia="x-none"/>
        </w:rPr>
        <w:t>a)</w:t>
      </w:r>
      <w:r w:rsidR="009B5FF8" w:rsidRPr="00286177">
        <w:rPr>
          <w:iCs/>
          <w:szCs w:val="28"/>
          <w:lang w:eastAsia="x-none"/>
        </w:rPr>
        <w:t xml:space="preserve"> Năm 2022 chuyển nguồn sang năm 2023</w:t>
      </w:r>
      <w:r>
        <w:rPr>
          <w:iCs/>
          <w:szCs w:val="28"/>
          <w:lang w:eastAsia="x-none"/>
        </w:rPr>
        <w:t>:</w:t>
      </w:r>
    </w:p>
    <w:p w14:paraId="2083F98E" w14:textId="49785F10" w:rsidR="009B5FF8" w:rsidRPr="009B5FF8" w:rsidRDefault="00286177" w:rsidP="00ED3870">
      <w:pPr>
        <w:spacing w:before="120" w:after="120"/>
        <w:ind w:firstLine="720"/>
        <w:jc w:val="both"/>
        <w:rPr>
          <w:szCs w:val="28"/>
          <w:lang w:eastAsia="x-none"/>
        </w:rPr>
      </w:pPr>
      <w:r>
        <w:rPr>
          <w:szCs w:val="28"/>
          <w:lang w:eastAsia="x-none"/>
        </w:rPr>
        <w:t>- Kết quả giải ngân</w:t>
      </w:r>
      <w:r w:rsidR="009B5FF8" w:rsidRPr="009B5FF8">
        <w:rPr>
          <w:szCs w:val="28"/>
          <w:lang w:eastAsia="x-none"/>
        </w:rPr>
        <w:t xml:space="preserve"> 6 tháng đầu năm: </w:t>
      </w:r>
      <w:r>
        <w:rPr>
          <w:szCs w:val="28"/>
          <w:lang w:eastAsia="x-none"/>
        </w:rPr>
        <w:t>C</w:t>
      </w:r>
      <w:r w:rsidR="009B5FF8" w:rsidRPr="009B5FF8">
        <w:rPr>
          <w:szCs w:val="28"/>
          <w:lang w:eastAsia="x-none"/>
        </w:rPr>
        <w:t>hưa giải ngân.</w:t>
      </w:r>
    </w:p>
    <w:p w14:paraId="02098F3C" w14:textId="2397FC5B" w:rsidR="009B5FF8" w:rsidRPr="009B5FF8" w:rsidRDefault="00286177" w:rsidP="00ED3870">
      <w:pPr>
        <w:spacing w:before="120" w:after="120"/>
        <w:ind w:firstLine="720"/>
        <w:jc w:val="both"/>
        <w:rPr>
          <w:szCs w:val="28"/>
          <w:lang w:eastAsia="x-none"/>
        </w:rPr>
      </w:pPr>
      <w:r>
        <w:rPr>
          <w:szCs w:val="28"/>
          <w:lang w:eastAsia="x-none"/>
        </w:rPr>
        <w:t xml:space="preserve">- </w:t>
      </w:r>
      <w:r w:rsidR="009B5FF8" w:rsidRPr="009B5FF8">
        <w:rPr>
          <w:szCs w:val="28"/>
          <w:lang w:eastAsia="x-none"/>
        </w:rPr>
        <w:t>Khả năng thực hiện 9 tháng: 19 triệu đồng (vốn sự nghiệp).</w:t>
      </w:r>
    </w:p>
    <w:p w14:paraId="43C8B1AF" w14:textId="2DC66EC5" w:rsidR="009B5FF8" w:rsidRPr="009B5FF8" w:rsidRDefault="00286177" w:rsidP="00ED3870">
      <w:pPr>
        <w:spacing w:before="120" w:after="120"/>
        <w:ind w:firstLine="720"/>
        <w:jc w:val="both"/>
        <w:rPr>
          <w:szCs w:val="28"/>
          <w:lang w:eastAsia="x-none"/>
        </w:rPr>
      </w:pPr>
      <w:r>
        <w:rPr>
          <w:szCs w:val="28"/>
          <w:lang w:eastAsia="x-none"/>
        </w:rPr>
        <w:t xml:space="preserve">- </w:t>
      </w:r>
      <w:r w:rsidR="009B5FF8" w:rsidRPr="009B5FF8">
        <w:rPr>
          <w:szCs w:val="28"/>
          <w:lang w:eastAsia="x-none"/>
        </w:rPr>
        <w:t>Ước thực hiện cả năm: 19 triệu đồng (vốn sự nghiệp)</w:t>
      </w:r>
      <w:r>
        <w:rPr>
          <w:szCs w:val="28"/>
          <w:lang w:eastAsia="x-none"/>
        </w:rPr>
        <w:t>.</w:t>
      </w:r>
    </w:p>
    <w:p w14:paraId="05556BF5" w14:textId="17A1144D" w:rsidR="009B5FF8" w:rsidRPr="00286177" w:rsidRDefault="00286177" w:rsidP="00ED3870">
      <w:pPr>
        <w:spacing w:before="120" w:after="120"/>
        <w:ind w:firstLine="720"/>
        <w:jc w:val="both"/>
        <w:rPr>
          <w:iCs/>
          <w:szCs w:val="28"/>
          <w:lang w:eastAsia="x-none"/>
        </w:rPr>
      </w:pPr>
      <w:r>
        <w:rPr>
          <w:iCs/>
          <w:szCs w:val="28"/>
          <w:lang w:eastAsia="x-none"/>
        </w:rPr>
        <w:lastRenderedPageBreak/>
        <w:t>b)</w:t>
      </w:r>
      <w:r w:rsidR="009B5FF8" w:rsidRPr="00286177">
        <w:rPr>
          <w:iCs/>
          <w:szCs w:val="28"/>
          <w:lang w:eastAsia="x-none"/>
        </w:rPr>
        <w:t xml:space="preserve"> Năm 2023</w:t>
      </w:r>
      <w:r>
        <w:rPr>
          <w:iCs/>
          <w:szCs w:val="28"/>
          <w:lang w:eastAsia="x-none"/>
        </w:rPr>
        <w:t>:</w:t>
      </w:r>
    </w:p>
    <w:p w14:paraId="391B5744" w14:textId="357DD554" w:rsidR="009B5FF8" w:rsidRPr="009B5FF8" w:rsidRDefault="00286177" w:rsidP="00ED3870">
      <w:pPr>
        <w:spacing w:before="120" w:after="120"/>
        <w:ind w:firstLine="720"/>
        <w:jc w:val="both"/>
        <w:rPr>
          <w:szCs w:val="28"/>
          <w:lang w:eastAsia="x-none"/>
        </w:rPr>
      </w:pPr>
      <w:r w:rsidRPr="00286177">
        <w:rPr>
          <w:szCs w:val="28"/>
          <w:lang w:eastAsia="x-none"/>
        </w:rPr>
        <w:t>- Kết quả giải ngân 6 tháng đầu năm: Chưa giải ngân.</w:t>
      </w:r>
    </w:p>
    <w:p w14:paraId="68EFAD8F" w14:textId="04E2DA3F" w:rsidR="009B5FF8" w:rsidRPr="009B5FF8" w:rsidRDefault="00286177" w:rsidP="00ED3870">
      <w:pPr>
        <w:spacing w:before="120" w:after="120"/>
        <w:ind w:firstLine="720"/>
        <w:jc w:val="both"/>
        <w:rPr>
          <w:szCs w:val="28"/>
          <w:lang w:eastAsia="x-none"/>
        </w:rPr>
      </w:pPr>
      <w:r>
        <w:rPr>
          <w:szCs w:val="28"/>
          <w:lang w:eastAsia="x-none"/>
        </w:rPr>
        <w:t xml:space="preserve">- </w:t>
      </w:r>
      <w:r w:rsidR="009B5FF8" w:rsidRPr="009B5FF8">
        <w:rPr>
          <w:szCs w:val="28"/>
          <w:lang w:eastAsia="x-none"/>
        </w:rPr>
        <w:t>Khả năng thực hiện 9 tháng</w:t>
      </w:r>
      <w:r>
        <w:rPr>
          <w:szCs w:val="28"/>
          <w:lang w:eastAsia="x-none"/>
        </w:rPr>
        <w:t xml:space="preserve"> là</w:t>
      </w:r>
      <w:r w:rsidR="009B5FF8" w:rsidRPr="009B5FF8">
        <w:rPr>
          <w:szCs w:val="28"/>
          <w:lang w:eastAsia="x-none"/>
        </w:rPr>
        <w:t xml:space="preserve"> 3.730 triệu đồng (vốn đầu tư phát triển: 500 triệu đồng; vốn sự nghiệp: 3.230 triệu đồng).</w:t>
      </w:r>
    </w:p>
    <w:p w14:paraId="4DE22954" w14:textId="12074FEC" w:rsidR="009B5FF8" w:rsidRPr="009B5FF8" w:rsidRDefault="00286177" w:rsidP="00ED3870">
      <w:pPr>
        <w:spacing w:before="120" w:after="120"/>
        <w:ind w:firstLine="720"/>
        <w:jc w:val="both"/>
        <w:rPr>
          <w:szCs w:val="28"/>
          <w:lang w:eastAsia="x-none"/>
        </w:rPr>
      </w:pPr>
      <w:r>
        <w:rPr>
          <w:szCs w:val="28"/>
          <w:lang w:eastAsia="x-none"/>
        </w:rPr>
        <w:t xml:space="preserve">- </w:t>
      </w:r>
      <w:r w:rsidR="009B5FF8" w:rsidRPr="009B5FF8">
        <w:rPr>
          <w:szCs w:val="28"/>
          <w:lang w:eastAsia="x-none"/>
        </w:rPr>
        <w:t>Ước thực hiện cả năm</w:t>
      </w:r>
      <w:r>
        <w:rPr>
          <w:szCs w:val="28"/>
          <w:lang w:eastAsia="x-none"/>
        </w:rPr>
        <w:t xml:space="preserve"> là</w:t>
      </w:r>
      <w:r w:rsidR="009B5FF8" w:rsidRPr="009B5FF8">
        <w:rPr>
          <w:szCs w:val="28"/>
          <w:lang w:eastAsia="x-none"/>
        </w:rPr>
        <w:t xml:space="preserve"> 7.623 triệu đồng (vốn đầu tư phát triển: 1.174 triệu đồng; vốn sự nghiệp: 6.449 triệu đồng).</w:t>
      </w:r>
    </w:p>
    <w:p w14:paraId="7858684F" w14:textId="77777777" w:rsidR="009B5FF8" w:rsidRPr="009B5FF8" w:rsidRDefault="009B5FF8" w:rsidP="00ED3870">
      <w:pPr>
        <w:spacing w:before="120" w:after="120"/>
        <w:ind w:firstLine="720"/>
        <w:jc w:val="both"/>
        <w:rPr>
          <w:b/>
          <w:bCs/>
          <w:szCs w:val="28"/>
          <w:lang w:eastAsia="x-none"/>
        </w:rPr>
      </w:pPr>
      <w:r w:rsidRPr="009B5FF8">
        <w:rPr>
          <w:b/>
          <w:bCs/>
          <w:szCs w:val="28"/>
          <w:lang w:eastAsia="x-none"/>
        </w:rPr>
        <w:t xml:space="preserve">III. Kết quả thực hiện mục tiêu, nhiệm vụ của Chương trình </w:t>
      </w:r>
    </w:p>
    <w:p w14:paraId="72A69502" w14:textId="77777777" w:rsidR="009B5FF8" w:rsidRPr="0048341A" w:rsidRDefault="009B5FF8" w:rsidP="00ED3870">
      <w:pPr>
        <w:spacing w:before="120" w:after="120"/>
        <w:ind w:firstLine="720"/>
        <w:rPr>
          <w:b/>
          <w:bCs/>
          <w:szCs w:val="28"/>
        </w:rPr>
      </w:pPr>
      <w:bookmarkStart w:id="0" w:name="_Hlk138085082"/>
      <w:r w:rsidRPr="0048341A">
        <w:rPr>
          <w:b/>
          <w:bCs/>
          <w:szCs w:val="28"/>
        </w:rPr>
        <w:t>1. Mục tiêu chung</w:t>
      </w:r>
    </w:p>
    <w:p w14:paraId="7BAF66BC" w14:textId="1C3AF586" w:rsidR="009B5FF8" w:rsidRPr="009B5FF8" w:rsidRDefault="0048341A" w:rsidP="00ED3870">
      <w:pPr>
        <w:spacing w:before="120" w:after="120"/>
        <w:ind w:firstLine="720"/>
        <w:jc w:val="both"/>
        <w:rPr>
          <w:szCs w:val="28"/>
        </w:rPr>
      </w:pPr>
      <w:r>
        <w:rPr>
          <w:szCs w:val="28"/>
        </w:rPr>
        <w:t>T</w:t>
      </w:r>
      <w:r w:rsidR="009B5FF8" w:rsidRPr="009B5FF8">
        <w:rPr>
          <w:szCs w:val="28"/>
        </w:rPr>
        <w:t xml:space="preserve">riển khai </w:t>
      </w:r>
      <w:r>
        <w:rPr>
          <w:szCs w:val="28"/>
        </w:rPr>
        <w:t xml:space="preserve">thực hiện </w:t>
      </w:r>
      <w:r w:rsidR="009B5FF8" w:rsidRPr="009B5FF8">
        <w:rPr>
          <w:szCs w:val="28"/>
        </w:rPr>
        <w:t xml:space="preserve">đồng bộ các nội dung Chương trình, các chính sách </w:t>
      </w:r>
      <w:r>
        <w:rPr>
          <w:szCs w:val="28"/>
        </w:rPr>
        <w:t>đối với</w:t>
      </w:r>
      <w:r w:rsidR="009B5FF8" w:rsidRPr="009B5FF8">
        <w:rPr>
          <w:szCs w:val="28"/>
        </w:rPr>
        <w:t xml:space="preserve"> hộ nghèo, hộ cận nghèo, hộ mới thoát nghèo trên địa bàn. Qua đó, cơ bản người nghèo, hộ nghèo tiếp cận các dịch vụ xã hội cơ bản theo chuẩn nghèo đa chiều quốc gia, nâng cao chất lượng cuộc sống thoát nghèo bền vững, góp phần hoàn thành các mục tiêu về giảm nghèo của tỉnh.</w:t>
      </w:r>
    </w:p>
    <w:p w14:paraId="130521A0" w14:textId="77777777" w:rsidR="009B5FF8" w:rsidRPr="0048341A" w:rsidRDefault="009B5FF8" w:rsidP="00ED3870">
      <w:pPr>
        <w:spacing w:before="120" w:after="120"/>
        <w:ind w:firstLine="720"/>
        <w:rPr>
          <w:b/>
          <w:bCs/>
          <w:szCs w:val="28"/>
        </w:rPr>
      </w:pPr>
      <w:r w:rsidRPr="0048341A">
        <w:rPr>
          <w:b/>
          <w:bCs/>
          <w:szCs w:val="28"/>
        </w:rPr>
        <w:t>2. Mục tiêu, nhiệm vụ cụ thể</w:t>
      </w:r>
    </w:p>
    <w:p w14:paraId="46E7BD2F" w14:textId="77777777" w:rsidR="009B5FF8" w:rsidRPr="009B5FF8" w:rsidRDefault="009B5FF8" w:rsidP="00ED3870">
      <w:pPr>
        <w:spacing w:before="120" w:after="120"/>
        <w:ind w:firstLine="720"/>
        <w:jc w:val="both"/>
        <w:rPr>
          <w:szCs w:val="28"/>
        </w:rPr>
      </w:pPr>
      <w:r w:rsidRPr="009B5FF8">
        <w:rPr>
          <w:szCs w:val="28"/>
        </w:rPr>
        <w:t>- Giải quyết việc làm 6 tháng đầu năm 2023 cho cho 391 lao động thuộc hộ nghèo, hộ cận nghèo và hộ mới thoát nghèo, đạt 6,52% kế hoạch.</w:t>
      </w:r>
    </w:p>
    <w:p w14:paraId="4351878B" w14:textId="77777777" w:rsidR="009B5FF8" w:rsidRPr="009B5FF8" w:rsidRDefault="009B5FF8" w:rsidP="00ED3870">
      <w:pPr>
        <w:spacing w:before="120" w:after="120"/>
        <w:ind w:firstLine="720"/>
        <w:jc w:val="both"/>
        <w:rPr>
          <w:szCs w:val="28"/>
        </w:rPr>
      </w:pPr>
      <w:r w:rsidRPr="009B5FF8">
        <w:rPr>
          <w:szCs w:val="28"/>
        </w:rPr>
        <w:t>- Đào tạo nghề 6 tháng đầu năm 2023 cho 758 người thuộc hộ nghèo, hộ cận nghèo, đạt 21,66% kế hoạch.</w:t>
      </w:r>
    </w:p>
    <w:p w14:paraId="29C9C6AD" w14:textId="77777777" w:rsidR="009B5FF8" w:rsidRPr="009B5FF8" w:rsidRDefault="009B5FF8" w:rsidP="00ED3870">
      <w:pPr>
        <w:spacing w:before="120" w:after="120"/>
        <w:ind w:firstLine="720"/>
        <w:jc w:val="both"/>
        <w:rPr>
          <w:szCs w:val="28"/>
        </w:rPr>
      </w:pPr>
      <w:r w:rsidRPr="009B5FF8">
        <w:rPr>
          <w:szCs w:val="28"/>
        </w:rPr>
        <w:t>- Có 100% người dân thuộc hộ nghèo, hộ cận nghèo được hỗ trợ cấp thẻ bảo hiểm y tế.</w:t>
      </w:r>
    </w:p>
    <w:p w14:paraId="3CD792E5" w14:textId="6B343270" w:rsidR="009B5FF8" w:rsidRPr="009B5FF8" w:rsidRDefault="009B5FF8" w:rsidP="00ED3870">
      <w:pPr>
        <w:spacing w:before="120" w:after="120"/>
        <w:ind w:firstLine="720"/>
        <w:jc w:val="both"/>
        <w:rPr>
          <w:szCs w:val="28"/>
        </w:rPr>
      </w:pPr>
      <w:r w:rsidRPr="009B5FF8">
        <w:rPr>
          <w:szCs w:val="28"/>
        </w:rPr>
        <w:t xml:space="preserve">- Hỗ trợ xây dựng 1.350 căn nhà cho hộ nghèo với tổng kinh phí </w:t>
      </w:r>
      <w:r w:rsidR="00171A9F">
        <w:rPr>
          <w:szCs w:val="28"/>
        </w:rPr>
        <w:t xml:space="preserve">thực hiện </w:t>
      </w:r>
      <w:r w:rsidRPr="009B5FF8">
        <w:rPr>
          <w:szCs w:val="28"/>
        </w:rPr>
        <w:t>67,5 tỷ đồng.</w:t>
      </w:r>
    </w:p>
    <w:bookmarkEnd w:id="0"/>
    <w:p w14:paraId="352B2FF0" w14:textId="77777777" w:rsidR="009B5FF8" w:rsidRPr="009B5FF8" w:rsidRDefault="009B5FF8" w:rsidP="00ED3870">
      <w:pPr>
        <w:spacing w:before="120" w:after="120"/>
        <w:ind w:firstLine="720"/>
        <w:jc w:val="both"/>
        <w:rPr>
          <w:b/>
          <w:szCs w:val="28"/>
          <w:lang w:eastAsia="x-none"/>
        </w:rPr>
      </w:pPr>
      <w:r w:rsidRPr="009B5FF8">
        <w:rPr>
          <w:b/>
          <w:szCs w:val="28"/>
          <w:lang w:eastAsia="x-none"/>
        </w:rPr>
        <w:t>IV. Kết quả thực hiện các dự án, tiểu dự án, hoạt động của Chương trình</w:t>
      </w:r>
    </w:p>
    <w:p w14:paraId="692BF796" w14:textId="7EA54C62" w:rsidR="009B5FF8" w:rsidRPr="009B5FF8" w:rsidRDefault="009B5FF8" w:rsidP="00ED3870">
      <w:pPr>
        <w:spacing w:before="120" w:after="120"/>
        <w:ind w:firstLine="720"/>
        <w:jc w:val="both"/>
        <w:rPr>
          <w:rFonts w:eastAsia="Calibri"/>
          <w:bCs/>
          <w:noProof/>
          <w:szCs w:val="28"/>
          <w:lang w:val="vi-VN" w:eastAsia="x-none"/>
        </w:rPr>
      </w:pPr>
      <w:r w:rsidRPr="00171A9F">
        <w:rPr>
          <w:rFonts w:eastAsia="Calibri"/>
          <w:b/>
          <w:noProof/>
          <w:szCs w:val="28"/>
          <w:lang w:eastAsia="x-none"/>
        </w:rPr>
        <w:t>1.</w:t>
      </w:r>
      <w:r w:rsidRPr="00171A9F">
        <w:rPr>
          <w:rFonts w:eastAsia="Calibri"/>
          <w:b/>
          <w:noProof/>
          <w:szCs w:val="28"/>
          <w:lang w:val="vi-VN" w:eastAsia="x-none"/>
        </w:rPr>
        <w:t xml:space="preserve"> Dự án 1.</w:t>
      </w:r>
      <w:r w:rsidRPr="009B5FF8">
        <w:rPr>
          <w:rFonts w:eastAsia="Calibri"/>
          <w:bCs/>
          <w:noProof/>
          <w:szCs w:val="28"/>
          <w:lang w:val="vi-VN" w:eastAsia="x-none"/>
        </w:rPr>
        <w:t xml:space="preserve"> Hỗ trợ đầu tư phát triển hạ tầng kinh tế - xã hội các xã đặc biệt khó khăn vùng bãi ngang, ven biển và hải đảo: Tỉnh triển khai Tiểu dự án 1: Hỗ trợ đầu tư cơ sở hạ tầng các xã đặc biệt khó khăn vùng bãi ngang ven biển và hải đảo. </w:t>
      </w:r>
      <w:r w:rsidR="00171A9F">
        <w:rPr>
          <w:rFonts w:eastAsia="Calibri"/>
          <w:bCs/>
          <w:noProof/>
          <w:szCs w:val="28"/>
          <w:lang w:eastAsia="x-none"/>
        </w:rPr>
        <w:t>N</w:t>
      </w:r>
      <w:r w:rsidRPr="009B5FF8">
        <w:rPr>
          <w:rFonts w:eastAsia="Calibri"/>
          <w:bCs/>
          <w:noProof/>
          <w:szCs w:val="28"/>
          <w:lang w:val="vi-VN" w:eastAsia="x-none"/>
        </w:rPr>
        <w:t>ăm 2023, triển khai thực hiện 01 công trình giao thông nông thôn trên địa bàn xã Xuân Hòa</w:t>
      </w:r>
      <w:r w:rsidR="00171A9F">
        <w:rPr>
          <w:rFonts w:eastAsia="Calibri"/>
          <w:bCs/>
          <w:noProof/>
          <w:szCs w:val="28"/>
          <w:lang w:eastAsia="x-none"/>
        </w:rPr>
        <w:t>, huyện Kế Sách:</w:t>
      </w:r>
      <w:r w:rsidRPr="009B5FF8">
        <w:rPr>
          <w:rFonts w:eastAsia="Calibri"/>
          <w:bCs/>
          <w:noProof/>
          <w:szCs w:val="28"/>
          <w:lang w:val="vi-VN" w:eastAsia="x-none"/>
        </w:rPr>
        <w:t xml:space="preserve"> </w:t>
      </w:r>
      <w:r w:rsidR="00171A9F">
        <w:rPr>
          <w:rFonts w:eastAsia="Calibri"/>
          <w:bCs/>
          <w:noProof/>
          <w:szCs w:val="28"/>
          <w:lang w:eastAsia="x-none"/>
        </w:rPr>
        <w:t>T</w:t>
      </w:r>
      <w:r w:rsidRPr="009B5FF8">
        <w:rPr>
          <w:rFonts w:eastAsia="Calibri"/>
          <w:bCs/>
          <w:noProof/>
          <w:szCs w:val="28"/>
          <w:lang w:val="vi-VN" w:eastAsia="x-none"/>
        </w:rPr>
        <w:t xml:space="preserve">uyến dọc Mương Ổi -  Bờ dọc (bờ nam), tuyến cặp kênh Xáng Cái Côn thuộc bờ đông từ voi kênh xáng đến giáp ranh tỉnh Hậu Giang, tuyến rạch Bào Càng (bờ nam), tuyến vàm Ba Trinh </w:t>
      </w:r>
      <w:r w:rsidR="00171A9F">
        <w:rPr>
          <w:rFonts w:eastAsia="Calibri"/>
          <w:bCs/>
          <w:noProof/>
          <w:szCs w:val="28"/>
          <w:lang w:eastAsia="x-none"/>
        </w:rPr>
        <w:t>-</w:t>
      </w:r>
      <w:r w:rsidRPr="009B5FF8">
        <w:rPr>
          <w:rFonts w:eastAsia="Calibri"/>
          <w:bCs/>
          <w:noProof/>
          <w:szCs w:val="28"/>
          <w:lang w:val="vi-VN" w:eastAsia="x-none"/>
        </w:rPr>
        <w:t xml:space="preserve"> rạch Miễu (nối tiếp)</w:t>
      </w:r>
      <w:r w:rsidR="00171A9F">
        <w:rPr>
          <w:rFonts w:eastAsia="Calibri"/>
          <w:bCs/>
          <w:noProof/>
          <w:szCs w:val="28"/>
          <w:lang w:eastAsia="x-none"/>
        </w:rPr>
        <w:t>;</w:t>
      </w:r>
      <w:r w:rsidRPr="009B5FF8">
        <w:rPr>
          <w:rFonts w:eastAsia="Calibri"/>
          <w:bCs/>
          <w:noProof/>
          <w:szCs w:val="28"/>
          <w:lang w:val="vi-VN" w:eastAsia="x-none"/>
        </w:rPr>
        <w:t xml:space="preserve"> đến nay, </w:t>
      </w:r>
      <w:r w:rsidR="00171A9F">
        <w:rPr>
          <w:rFonts w:eastAsia="Calibri"/>
          <w:bCs/>
          <w:noProof/>
          <w:szCs w:val="28"/>
          <w:lang w:eastAsia="x-none"/>
        </w:rPr>
        <w:t xml:space="preserve">cơ bản </w:t>
      </w:r>
      <w:r w:rsidRPr="009B5FF8">
        <w:rPr>
          <w:rFonts w:eastAsia="Calibri"/>
          <w:bCs/>
          <w:noProof/>
          <w:szCs w:val="28"/>
          <w:lang w:val="vi-VN" w:eastAsia="x-none"/>
        </w:rPr>
        <w:t>đã hoàn thành phần vốn được giao.</w:t>
      </w:r>
    </w:p>
    <w:p w14:paraId="56C636F8" w14:textId="287CAB09" w:rsidR="009B5FF8" w:rsidRPr="009B5FF8" w:rsidRDefault="009B5FF8" w:rsidP="00ED3870">
      <w:pPr>
        <w:spacing w:before="120" w:after="120"/>
        <w:ind w:firstLine="720"/>
        <w:jc w:val="both"/>
        <w:rPr>
          <w:rFonts w:eastAsia="Calibri"/>
          <w:bCs/>
          <w:noProof/>
          <w:szCs w:val="28"/>
          <w:lang w:val="vi-VN" w:eastAsia="x-none"/>
        </w:rPr>
      </w:pPr>
      <w:r w:rsidRPr="00171A9F">
        <w:rPr>
          <w:rFonts w:eastAsia="Calibri"/>
          <w:b/>
          <w:noProof/>
          <w:szCs w:val="28"/>
          <w:lang w:eastAsia="x-none"/>
        </w:rPr>
        <w:t xml:space="preserve">2. </w:t>
      </w:r>
      <w:r w:rsidRPr="00171A9F">
        <w:rPr>
          <w:rFonts w:eastAsia="Calibri"/>
          <w:b/>
          <w:noProof/>
          <w:szCs w:val="28"/>
          <w:lang w:val="vi-VN" w:eastAsia="x-none"/>
        </w:rPr>
        <w:t>Dự án 2.</w:t>
      </w:r>
      <w:r w:rsidRPr="009B5FF8">
        <w:rPr>
          <w:rFonts w:eastAsia="Calibri"/>
          <w:bCs/>
          <w:noProof/>
          <w:szCs w:val="28"/>
          <w:lang w:val="vi-VN" w:eastAsia="x-none"/>
        </w:rPr>
        <w:t xml:space="preserve"> Đa dạng hóa sinh kế, phát triển mô hình giảm nghèo: </w:t>
      </w:r>
      <w:r w:rsidR="00171A9F">
        <w:rPr>
          <w:rFonts w:eastAsia="Calibri"/>
          <w:bCs/>
          <w:noProof/>
          <w:szCs w:val="28"/>
          <w:lang w:eastAsia="x-none"/>
        </w:rPr>
        <w:t>C</w:t>
      </w:r>
      <w:r w:rsidRPr="009B5FF8">
        <w:rPr>
          <w:rFonts w:eastAsia="Calibri"/>
          <w:bCs/>
          <w:noProof/>
          <w:szCs w:val="28"/>
          <w:lang w:val="vi-VN" w:eastAsia="x-none"/>
        </w:rPr>
        <w:t>ác địa phương đang khẩn trương</w:t>
      </w:r>
      <w:r w:rsidR="00171A9F">
        <w:rPr>
          <w:rFonts w:eastAsia="Calibri"/>
          <w:bCs/>
          <w:noProof/>
          <w:szCs w:val="28"/>
          <w:lang w:eastAsia="x-none"/>
        </w:rPr>
        <w:t xml:space="preserve"> triển khai thực hiện theo </w:t>
      </w:r>
      <w:r w:rsidR="00171A9F" w:rsidRPr="00171A9F">
        <w:rPr>
          <w:rFonts w:eastAsia="Calibri"/>
          <w:bCs/>
          <w:noProof/>
          <w:szCs w:val="28"/>
          <w:lang w:eastAsia="x-none"/>
        </w:rPr>
        <w:t>Nghị quyết số 03/2023/NQ-HĐND ngày 11/7/2023 của Hội đồng nhân dân tỉnh Sóc Trăng</w:t>
      </w:r>
      <w:r w:rsidRPr="009B5FF8">
        <w:rPr>
          <w:rFonts w:eastAsia="Calibri"/>
          <w:bCs/>
          <w:noProof/>
          <w:szCs w:val="28"/>
          <w:lang w:val="vi-VN" w:eastAsia="x-none"/>
        </w:rPr>
        <w:t>.</w:t>
      </w:r>
    </w:p>
    <w:p w14:paraId="0D379D24" w14:textId="529D7BDA" w:rsidR="009B5FF8" w:rsidRPr="009B5FF8" w:rsidRDefault="009B5FF8" w:rsidP="00ED3870">
      <w:pPr>
        <w:spacing w:before="120" w:after="120"/>
        <w:ind w:firstLine="720"/>
        <w:jc w:val="both"/>
        <w:rPr>
          <w:rFonts w:eastAsia="Calibri"/>
          <w:bCs/>
          <w:noProof/>
          <w:szCs w:val="28"/>
          <w:lang w:val="vi-VN" w:eastAsia="x-none"/>
        </w:rPr>
      </w:pPr>
      <w:r w:rsidRPr="00171A9F">
        <w:rPr>
          <w:rFonts w:eastAsia="Calibri"/>
          <w:b/>
          <w:noProof/>
          <w:szCs w:val="28"/>
          <w:lang w:eastAsia="x-none"/>
        </w:rPr>
        <w:t xml:space="preserve">3. </w:t>
      </w:r>
      <w:r w:rsidRPr="00171A9F">
        <w:rPr>
          <w:rFonts w:eastAsia="Calibri"/>
          <w:b/>
          <w:noProof/>
          <w:szCs w:val="28"/>
          <w:lang w:val="vi-VN" w:eastAsia="x-none"/>
        </w:rPr>
        <w:t>Dự án 3.</w:t>
      </w:r>
      <w:r w:rsidRPr="009B5FF8">
        <w:rPr>
          <w:rFonts w:eastAsia="Calibri"/>
          <w:bCs/>
          <w:noProof/>
          <w:szCs w:val="28"/>
          <w:lang w:val="vi-VN" w:eastAsia="x-none"/>
        </w:rPr>
        <w:t xml:space="preserve"> Hỗ trợ phát triển sản xuất, cải thiện dinh dưỡng</w:t>
      </w:r>
    </w:p>
    <w:p w14:paraId="299427C6" w14:textId="0E4A733E" w:rsidR="009B5FF8" w:rsidRPr="009B5FF8" w:rsidRDefault="00171A9F" w:rsidP="00ED3870">
      <w:pPr>
        <w:spacing w:before="120" w:after="120"/>
        <w:ind w:firstLine="720"/>
        <w:jc w:val="both"/>
        <w:rPr>
          <w:rFonts w:eastAsia="Calibri"/>
          <w:bCs/>
          <w:noProof/>
          <w:szCs w:val="28"/>
          <w:lang w:val="vi-VN" w:eastAsia="x-none"/>
        </w:rPr>
      </w:pPr>
      <w:r>
        <w:rPr>
          <w:rFonts w:eastAsia="Calibri"/>
          <w:bCs/>
          <w:noProof/>
          <w:szCs w:val="28"/>
          <w:lang w:eastAsia="x-none"/>
        </w:rPr>
        <w:t>-</w:t>
      </w:r>
      <w:r w:rsidR="009B5FF8" w:rsidRPr="009B5FF8">
        <w:rPr>
          <w:rFonts w:eastAsia="Calibri"/>
          <w:bCs/>
          <w:noProof/>
          <w:szCs w:val="28"/>
          <w:lang w:val="vi-VN" w:eastAsia="x-none"/>
        </w:rPr>
        <w:t xml:space="preserve"> Đối với Tiểu dự án 1. Hỗ trợ phát triển sản xuất lĩnh vực nông nghiệp: </w:t>
      </w:r>
      <w:r w:rsidRPr="00171A9F">
        <w:rPr>
          <w:rFonts w:eastAsia="Calibri"/>
          <w:bCs/>
          <w:noProof/>
          <w:szCs w:val="28"/>
          <w:lang w:eastAsia="x-none"/>
        </w:rPr>
        <w:t>Các địa phương đang khẩn trương triển khai thực hiện theo Nghị quyết số 03/2023/NQ-HĐND ngày 11/7/2023 của Hội đồng nhân dân tỉnh Sóc Trăng.</w:t>
      </w:r>
    </w:p>
    <w:p w14:paraId="33C6AB86" w14:textId="5F1AC9F8" w:rsidR="009B5FF8" w:rsidRPr="009B5FF8" w:rsidRDefault="00171A9F" w:rsidP="00ED3870">
      <w:pPr>
        <w:spacing w:before="120" w:after="120"/>
        <w:ind w:firstLine="720"/>
        <w:jc w:val="both"/>
        <w:rPr>
          <w:rFonts w:eastAsia="Calibri"/>
          <w:bCs/>
          <w:noProof/>
          <w:szCs w:val="28"/>
          <w:lang w:val="vi-VN" w:eastAsia="x-none"/>
        </w:rPr>
      </w:pPr>
      <w:r>
        <w:rPr>
          <w:rFonts w:eastAsia="Calibri"/>
          <w:bCs/>
          <w:noProof/>
          <w:szCs w:val="28"/>
          <w:lang w:eastAsia="x-none"/>
        </w:rPr>
        <w:lastRenderedPageBreak/>
        <w:t>-</w:t>
      </w:r>
      <w:r w:rsidR="009B5FF8" w:rsidRPr="009B5FF8">
        <w:rPr>
          <w:rFonts w:eastAsia="Calibri"/>
          <w:bCs/>
          <w:noProof/>
          <w:szCs w:val="28"/>
          <w:lang w:val="vi-VN" w:eastAsia="x-none"/>
        </w:rPr>
        <w:t xml:space="preserve"> Đối với Tiểu dự án 2. Cải thiện dinh dưỡng: Sở Y tế đang xây dựng kế hoạch triển khai nội dung về cải thiện dinh dưỡng cho các đối tượng theo quy định.</w:t>
      </w:r>
    </w:p>
    <w:p w14:paraId="67AF104A" w14:textId="04051905" w:rsidR="009B5FF8" w:rsidRPr="00171A9F" w:rsidRDefault="009B5FF8" w:rsidP="00ED3870">
      <w:pPr>
        <w:spacing w:before="120" w:after="120"/>
        <w:ind w:firstLine="720"/>
        <w:jc w:val="both"/>
        <w:rPr>
          <w:rFonts w:eastAsia="Calibri"/>
          <w:bCs/>
          <w:noProof/>
          <w:szCs w:val="28"/>
          <w:lang w:eastAsia="x-none"/>
        </w:rPr>
      </w:pPr>
      <w:r w:rsidRPr="00171A9F">
        <w:rPr>
          <w:rFonts w:eastAsia="Calibri"/>
          <w:b/>
          <w:noProof/>
          <w:szCs w:val="28"/>
          <w:lang w:eastAsia="x-none"/>
        </w:rPr>
        <w:t xml:space="preserve">4. </w:t>
      </w:r>
      <w:r w:rsidRPr="00171A9F">
        <w:rPr>
          <w:rFonts w:eastAsia="Calibri"/>
          <w:b/>
          <w:noProof/>
          <w:szCs w:val="28"/>
          <w:lang w:val="vi-VN" w:eastAsia="x-none"/>
        </w:rPr>
        <w:t>Dự án 4.</w:t>
      </w:r>
      <w:r w:rsidRPr="009B5FF8">
        <w:rPr>
          <w:rFonts w:eastAsia="Calibri"/>
          <w:bCs/>
          <w:noProof/>
          <w:szCs w:val="28"/>
          <w:lang w:val="vi-VN" w:eastAsia="x-none"/>
        </w:rPr>
        <w:t xml:space="preserve"> Phát triển giáo dục nghề nghiệp, việc làm bền vững</w:t>
      </w:r>
    </w:p>
    <w:p w14:paraId="4210D434" w14:textId="136FB01B" w:rsidR="009B5FF8" w:rsidRPr="009B5FF8" w:rsidRDefault="00171A9F" w:rsidP="00ED3870">
      <w:pPr>
        <w:spacing w:before="120" w:after="120"/>
        <w:ind w:firstLine="720"/>
        <w:jc w:val="both"/>
        <w:rPr>
          <w:rFonts w:eastAsia="Calibri"/>
          <w:bCs/>
          <w:noProof/>
          <w:szCs w:val="28"/>
          <w:lang w:val="vi-VN" w:eastAsia="x-none"/>
        </w:rPr>
      </w:pPr>
      <w:r>
        <w:rPr>
          <w:rFonts w:eastAsia="Calibri"/>
          <w:bCs/>
          <w:noProof/>
          <w:szCs w:val="28"/>
          <w:lang w:eastAsia="x-none"/>
        </w:rPr>
        <w:t>-</w:t>
      </w:r>
      <w:r w:rsidR="009B5FF8" w:rsidRPr="009B5FF8">
        <w:rPr>
          <w:rFonts w:eastAsia="Calibri"/>
          <w:bCs/>
          <w:noProof/>
          <w:szCs w:val="28"/>
          <w:lang w:val="vi-VN" w:eastAsia="x-none"/>
        </w:rPr>
        <w:t xml:space="preserve"> Tiểu dự án 1. Phát triển giáo dục nghề nghiệp vùng nghèo, vùng khó khăn, đã tổ chức đào tạo nghề cho 347 người thuộc hộ nghèo, hộ cận nghèo, đạt 9,91% kế hoạch.</w:t>
      </w:r>
    </w:p>
    <w:p w14:paraId="1AA9A942" w14:textId="750E4AD8" w:rsidR="009B5FF8" w:rsidRPr="009B5FF8" w:rsidRDefault="00171A9F" w:rsidP="00ED3870">
      <w:pPr>
        <w:spacing w:before="120" w:after="120"/>
        <w:ind w:firstLine="720"/>
        <w:jc w:val="both"/>
        <w:rPr>
          <w:rFonts w:eastAsia="Calibri"/>
          <w:bCs/>
          <w:noProof/>
          <w:szCs w:val="28"/>
          <w:lang w:val="vi-VN" w:eastAsia="x-none"/>
        </w:rPr>
      </w:pPr>
      <w:r>
        <w:rPr>
          <w:rFonts w:eastAsia="Calibri"/>
          <w:bCs/>
          <w:noProof/>
          <w:szCs w:val="28"/>
          <w:lang w:eastAsia="x-none"/>
        </w:rPr>
        <w:t>-</w:t>
      </w:r>
      <w:r w:rsidR="009B5FF8" w:rsidRPr="009B5FF8">
        <w:rPr>
          <w:rFonts w:eastAsia="Calibri"/>
          <w:bCs/>
          <w:noProof/>
          <w:szCs w:val="28"/>
          <w:lang w:val="vi-VN" w:eastAsia="x-none"/>
        </w:rPr>
        <w:t xml:space="preserve"> Tiểu dự án 2. Hỗ trợ người lao động đi làm việc ở nước ngoài theo hợp đồng: Sở Lao động - Thương binh và Xã hội đã xây dựng nội dung triển khai tiểu dự án này theo hướng dẫn tại Thông tư số 09/2022/TT-BLĐTBXH ngày 25/5/2022 của Bộ Lao động - Thương binh và Xã hội.</w:t>
      </w:r>
    </w:p>
    <w:p w14:paraId="79CEFEB2" w14:textId="3751D695" w:rsidR="009B5FF8" w:rsidRPr="009B5FF8" w:rsidRDefault="00171A9F" w:rsidP="00ED3870">
      <w:pPr>
        <w:spacing w:before="120" w:after="120"/>
        <w:ind w:firstLine="720"/>
        <w:jc w:val="both"/>
        <w:rPr>
          <w:rFonts w:eastAsia="Calibri"/>
          <w:bCs/>
          <w:noProof/>
          <w:szCs w:val="28"/>
          <w:lang w:val="vi-VN" w:eastAsia="x-none"/>
        </w:rPr>
      </w:pPr>
      <w:r>
        <w:rPr>
          <w:rFonts w:eastAsia="Calibri"/>
          <w:bCs/>
          <w:noProof/>
          <w:szCs w:val="28"/>
          <w:lang w:eastAsia="x-none"/>
        </w:rPr>
        <w:t>-</w:t>
      </w:r>
      <w:r w:rsidR="009B5FF8" w:rsidRPr="009B5FF8">
        <w:rPr>
          <w:rFonts w:eastAsia="Calibri"/>
          <w:bCs/>
          <w:noProof/>
          <w:szCs w:val="28"/>
          <w:lang w:val="vi-VN" w:eastAsia="x-none"/>
        </w:rPr>
        <w:t xml:space="preserve"> Tiểu dự án 3. Hỗ trợ việc làm bền vững </w:t>
      </w:r>
      <w:r w:rsidR="00823013">
        <w:rPr>
          <w:rFonts w:eastAsia="Calibri"/>
          <w:bCs/>
          <w:noProof/>
          <w:szCs w:val="28"/>
          <w:lang w:eastAsia="x-none"/>
        </w:rPr>
        <w:t>(</w:t>
      </w:r>
      <w:r w:rsidR="009B5FF8" w:rsidRPr="009B5FF8">
        <w:rPr>
          <w:rFonts w:eastAsia="Calibri"/>
          <w:bCs/>
          <w:noProof/>
          <w:szCs w:val="28"/>
          <w:lang w:val="vi-VN" w:eastAsia="x-none"/>
        </w:rPr>
        <w:t>vốn trung ương giao</w:t>
      </w:r>
      <w:r w:rsidR="00823013">
        <w:rPr>
          <w:rFonts w:eastAsia="Calibri"/>
          <w:bCs/>
          <w:noProof/>
          <w:szCs w:val="28"/>
          <w:lang w:eastAsia="x-none"/>
        </w:rPr>
        <w:t>)</w:t>
      </w:r>
      <w:r w:rsidR="009B5FF8" w:rsidRPr="009B5FF8">
        <w:rPr>
          <w:rFonts w:eastAsia="Calibri"/>
          <w:bCs/>
          <w:noProof/>
          <w:szCs w:val="28"/>
          <w:lang w:val="vi-VN" w:eastAsia="x-none"/>
        </w:rPr>
        <w:t>: Đã tổ chức thu thập thông tin người lao động, giải quyết việc làm cho 391 lao động thuộc hộ nghèo, hộ cận nghèo và hộ mới thoát nghèo, đạt 6,52% kế hoạch.</w:t>
      </w:r>
    </w:p>
    <w:p w14:paraId="150DFBF0" w14:textId="0D54A9DC" w:rsidR="009B5FF8" w:rsidRPr="009B5FF8" w:rsidRDefault="009B5FF8" w:rsidP="00ED3870">
      <w:pPr>
        <w:spacing w:before="120" w:after="120"/>
        <w:ind w:firstLine="720"/>
        <w:jc w:val="both"/>
        <w:rPr>
          <w:rFonts w:eastAsia="Calibri"/>
          <w:bCs/>
          <w:noProof/>
          <w:szCs w:val="28"/>
          <w:lang w:val="vi-VN" w:eastAsia="x-none"/>
        </w:rPr>
      </w:pPr>
      <w:r w:rsidRPr="00823013">
        <w:rPr>
          <w:rFonts w:eastAsia="Calibri"/>
          <w:b/>
          <w:noProof/>
          <w:szCs w:val="28"/>
          <w:lang w:eastAsia="x-none"/>
        </w:rPr>
        <w:t xml:space="preserve">5. </w:t>
      </w:r>
      <w:r w:rsidRPr="00823013">
        <w:rPr>
          <w:rFonts w:eastAsia="Calibri"/>
          <w:b/>
          <w:noProof/>
          <w:szCs w:val="28"/>
          <w:lang w:val="vi-VN" w:eastAsia="x-none"/>
        </w:rPr>
        <w:t>Dự án 6.</w:t>
      </w:r>
      <w:r w:rsidRPr="009B5FF8">
        <w:rPr>
          <w:rFonts w:eastAsia="Calibri"/>
          <w:bCs/>
          <w:noProof/>
          <w:szCs w:val="28"/>
          <w:lang w:val="vi-VN" w:eastAsia="x-none"/>
        </w:rPr>
        <w:t xml:space="preserve"> Truyền thông và giảm nghèo về thông tin</w:t>
      </w:r>
    </w:p>
    <w:p w14:paraId="5486D0AC" w14:textId="2FF56829" w:rsidR="009B5FF8" w:rsidRPr="009B5FF8" w:rsidRDefault="00823013" w:rsidP="00ED3870">
      <w:pPr>
        <w:spacing w:before="120" w:after="120"/>
        <w:ind w:firstLine="720"/>
        <w:jc w:val="both"/>
        <w:rPr>
          <w:rFonts w:eastAsia="Calibri"/>
          <w:bCs/>
          <w:noProof/>
          <w:szCs w:val="28"/>
          <w:lang w:val="vi-VN" w:eastAsia="x-none"/>
        </w:rPr>
      </w:pPr>
      <w:r>
        <w:rPr>
          <w:rFonts w:eastAsia="Calibri"/>
          <w:bCs/>
          <w:noProof/>
          <w:szCs w:val="28"/>
          <w:lang w:eastAsia="x-none"/>
        </w:rPr>
        <w:t>-</w:t>
      </w:r>
      <w:r w:rsidR="009B5FF8" w:rsidRPr="009B5FF8">
        <w:rPr>
          <w:rFonts w:eastAsia="Calibri"/>
          <w:bCs/>
          <w:noProof/>
          <w:szCs w:val="28"/>
          <w:lang w:val="vi-VN" w:eastAsia="x-none"/>
        </w:rPr>
        <w:t xml:space="preserve"> Tiểu dự án 1: Giảm nghèo về thông tin: Sở Thông tin và Truyền thông phối hợp các địa phương triển khai tiểu dự án này theo hướng dẫn tại Thông tư số 06/2022/TT-BTTTT ngày 30/6/2022 của Bộ Thông tin và Truyền thông. Đang trong giai đoạn lập dự toán chi tiết thực hiện nội dung “Tăng cường cơ sở vật chất cho hoạt động của đài truyền thanh xã”. </w:t>
      </w:r>
    </w:p>
    <w:p w14:paraId="53002FF3" w14:textId="57EAAD4F" w:rsidR="009B5FF8" w:rsidRPr="009B5FF8" w:rsidRDefault="00823013" w:rsidP="00ED3870">
      <w:pPr>
        <w:spacing w:before="120" w:after="120"/>
        <w:ind w:firstLine="720"/>
        <w:jc w:val="both"/>
        <w:rPr>
          <w:rFonts w:eastAsia="Calibri"/>
          <w:bCs/>
          <w:noProof/>
          <w:szCs w:val="28"/>
          <w:lang w:val="vi-VN" w:eastAsia="x-none"/>
        </w:rPr>
      </w:pPr>
      <w:r>
        <w:rPr>
          <w:rFonts w:eastAsia="Calibri"/>
          <w:bCs/>
          <w:noProof/>
          <w:szCs w:val="28"/>
          <w:lang w:eastAsia="x-none"/>
        </w:rPr>
        <w:t>-</w:t>
      </w:r>
      <w:r w:rsidR="009B5FF8" w:rsidRPr="009B5FF8">
        <w:rPr>
          <w:rFonts w:eastAsia="Calibri"/>
          <w:bCs/>
          <w:noProof/>
          <w:szCs w:val="28"/>
          <w:lang w:val="vi-VN" w:eastAsia="x-none"/>
        </w:rPr>
        <w:t xml:space="preserve"> Tiểu dự án 2: Truyền thông về giảm nghèo đa chiều: </w:t>
      </w:r>
      <w:r>
        <w:rPr>
          <w:rFonts w:eastAsia="Calibri"/>
          <w:bCs/>
          <w:noProof/>
          <w:szCs w:val="28"/>
          <w:lang w:eastAsia="x-none"/>
        </w:rPr>
        <w:t>T</w:t>
      </w:r>
      <w:r w:rsidR="009B5FF8" w:rsidRPr="009B5FF8">
        <w:rPr>
          <w:rFonts w:eastAsia="Calibri"/>
          <w:bCs/>
          <w:noProof/>
          <w:szCs w:val="28"/>
          <w:lang w:val="vi-VN" w:eastAsia="x-none"/>
        </w:rPr>
        <w:t>hực hiện việc thông tin, tuyên truyền trên hệ thống truyền thanh các huyện, thị xã, thành phố được khoảng 237 lượt tuyên truyền; 11 kỳ chuyên mục; 79 tin, bài, phản ánh, tài liệu tuyên truyền với tổng thời lượng phát khoảng 550 phút; cộng tác khoảng 13 tin, bài có nội dung liên quan trên báo, đài tỉnh.</w:t>
      </w:r>
    </w:p>
    <w:p w14:paraId="493C5278" w14:textId="418458EF" w:rsidR="009B5FF8" w:rsidRPr="009B5FF8" w:rsidRDefault="009B5FF8" w:rsidP="00ED3870">
      <w:pPr>
        <w:spacing w:before="120" w:after="120"/>
        <w:ind w:firstLine="720"/>
        <w:jc w:val="both"/>
        <w:rPr>
          <w:rFonts w:eastAsia="Calibri"/>
          <w:bCs/>
          <w:noProof/>
          <w:szCs w:val="28"/>
          <w:lang w:val="vi-VN" w:eastAsia="x-none"/>
        </w:rPr>
      </w:pPr>
      <w:r w:rsidRPr="00823013">
        <w:rPr>
          <w:rFonts w:eastAsia="Calibri"/>
          <w:b/>
          <w:noProof/>
          <w:szCs w:val="28"/>
          <w:lang w:eastAsia="x-none"/>
        </w:rPr>
        <w:t xml:space="preserve">6. </w:t>
      </w:r>
      <w:r w:rsidRPr="00823013">
        <w:rPr>
          <w:rFonts w:eastAsia="Calibri"/>
          <w:b/>
          <w:noProof/>
          <w:szCs w:val="28"/>
          <w:lang w:val="vi-VN" w:eastAsia="x-none"/>
        </w:rPr>
        <w:t>Dự án 7.</w:t>
      </w:r>
      <w:r w:rsidRPr="009B5FF8">
        <w:rPr>
          <w:rFonts w:eastAsia="Calibri"/>
          <w:bCs/>
          <w:noProof/>
          <w:szCs w:val="28"/>
          <w:lang w:val="vi-VN" w:eastAsia="x-none"/>
        </w:rPr>
        <w:t xml:space="preserve"> Nâng cao năng lực và giám sát đánh giá</w:t>
      </w:r>
    </w:p>
    <w:p w14:paraId="2A34B397" w14:textId="5F5C8B84" w:rsidR="009B5FF8" w:rsidRPr="009B5FF8" w:rsidRDefault="00823013" w:rsidP="00ED3870">
      <w:pPr>
        <w:spacing w:before="120" w:after="120"/>
        <w:ind w:firstLine="720"/>
        <w:jc w:val="both"/>
        <w:rPr>
          <w:rFonts w:eastAsia="Calibri"/>
          <w:bCs/>
          <w:noProof/>
          <w:szCs w:val="28"/>
          <w:lang w:val="vi-VN" w:eastAsia="x-none"/>
        </w:rPr>
      </w:pPr>
      <w:r>
        <w:rPr>
          <w:rFonts w:eastAsia="Calibri"/>
          <w:bCs/>
          <w:noProof/>
          <w:szCs w:val="28"/>
          <w:lang w:eastAsia="x-none"/>
        </w:rPr>
        <w:t>-</w:t>
      </w:r>
      <w:r w:rsidR="009B5FF8" w:rsidRPr="009B5FF8">
        <w:rPr>
          <w:rFonts w:eastAsia="Calibri"/>
          <w:bCs/>
          <w:noProof/>
          <w:szCs w:val="28"/>
          <w:lang w:val="vi-VN" w:eastAsia="x-none"/>
        </w:rPr>
        <w:t xml:space="preserve"> Tiểu dự án 1. Sở Lao động - Thương binh và Xã hội phối hợp các địa phương xây dựng tổ chức 03 lớp tập huấn về nghiệp vụ thực hiện Chương trình và công tác rà soát hộ nghèo, hộ </w:t>
      </w:r>
      <w:r>
        <w:rPr>
          <w:rFonts w:eastAsia="Calibri"/>
          <w:bCs/>
          <w:noProof/>
          <w:szCs w:val="28"/>
          <w:lang w:eastAsia="x-none"/>
        </w:rPr>
        <w:t xml:space="preserve">cận </w:t>
      </w:r>
      <w:r w:rsidR="009B5FF8" w:rsidRPr="009B5FF8">
        <w:rPr>
          <w:rFonts w:eastAsia="Calibri"/>
          <w:bCs/>
          <w:noProof/>
          <w:szCs w:val="28"/>
          <w:lang w:val="vi-VN" w:eastAsia="x-none"/>
        </w:rPr>
        <w:t xml:space="preserve">nghèo. </w:t>
      </w:r>
    </w:p>
    <w:p w14:paraId="29F9B3A3" w14:textId="0BA6FB89" w:rsidR="009B5FF8" w:rsidRPr="009B5FF8" w:rsidRDefault="00823013" w:rsidP="00743A95">
      <w:pPr>
        <w:spacing w:before="120" w:after="120"/>
        <w:ind w:firstLine="720"/>
        <w:jc w:val="both"/>
        <w:rPr>
          <w:rFonts w:eastAsia="Calibri"/>
          <w:bCs/>
          <w:noProof/>
          <w:szCs w:val="28"/>
          <w:lang w:val="vi-VN" w:eastAsia="x-none"/>
        </w:rPr>
      </w:pPr>
      <w:r>
        <w:rPr>
          <w:rFonts w:eastAsia="Calibri"/>
          <w:bCs/>
          <w:noProof/>
          <w:szCs w:val="28"/>
          <w:lang w:eastAsia="x-none"/>
        </w:rPr>
        <w:t>-</w:t>
      </w:r>
      <w:r w:rsidR="009B5FF8" w:rsidRPr="009B5FF8">
        <w:rPr>
          <w:rFonts w:eastAsia="Calibri"/>
          <w:bCs/>
          <w:noProof/>
          <w:szCs w:val="28"/>
          <w:lang w:val="vi-VN" w:eastAsia="x-none"/>
        </w:rPr>
        <w:t xml:space="preserve"> Tiểu dự án 2. Giám sát, đánh giá: Sở Lao động - Thương binh và Xã hội phối hợp các địa phương tham mưu </w:t>
      </w:r>
      <w:r>
        <w:rPr>
          <w:rFonts w:eastAsia="Calibri"/>
          <w:bCs/>
          <w:noProof/>
          <w:szCs w:val="28"/>
          <w:lang w:eastAsia="x-none"/>
        </w:rPr>
        <w:t>Ủy ban nhân dân</w:t>
      </w:r>
      <w:r w:rsidR="009B5FF8" w:rsidRPr="009B5FF8">
        <w:rPr>
          <w:rFonts w:eastAsia="Calibri"/>
          <w:bCs/>
          <w:noProof/>
          <w:szCs w:val="28"/>
          <w:lang w:val="vi-VN" w:eastAsia="x-none"/>
        </w:rPr>
        <w:t xml:space="preserve"> tỉnh tiếp các đoàn giám sát của Quốc hội, Bộ </w:t>
      </w:r>
      <w:r>
        <w:rPr>
          <w:rFonts w:eastAsia="Calibri"/>
          <w:bCs/>
          <w:noProof/>
          <w:szCs w:val="28"/>
          <w:lang w:eastAsia="x-none"/>
        </w:rPr>
        <w:t>Lao động - Thương binh và Xã hội</w:t>
      </w:r>
      <w:r w:rsidR="009B5FF8" w:rsidRPr="009B5FF8">
        <w:rPr>
          <w:rFonts w:eastAsia="Calibri"/>
          <w:bCs/>
          <w:noProof/>
          <w:szCs w:val="28"/>
          <w:lang w:val="vi-VN" w:eastAsia="x-none"/>
        </w:rPr>
        <w:t xml:space="preserve">; chuẩn bị các nội dung phục vụ </w:t>
      </w:r>
      <w:r>
        <w:rPr>
          <w:rFonts w:eastAsia="Calibri"/>
          <w:bCs/>
          <w:noProof/>
          <w:szCs w:val="28"/>
          <w:lang w:eastAsia="x-none"/>
        </w:rPr>
        <w:t xml:space="preserve">giám sát của </w:t>
      </w:r>
      <w:r w:rsidR="009B5FF8" w:rsidRPr="009B5FF8">
        <w:rPr>
          <w:rFonts w:eastAsia="Calibri"/>
          <w:bCs/>
          <w:noProof/>
          <w:szCs w:val="28"/>
          <w:lang w:val="vi-VN" w:eastAsia="x-none"/>
        </w:rPr>
        <w:t xml:space="preserve">Hội đồng nhân dân tỉnh </w:t>
      </w:r>
      <w:r>
        <w:rPr>
          <w:rFonts w:eastAsia="Calibri"/>
          <w:bCs/>
          <w:noProof/>
          <w:szCs w:val="28"/>
          <w:lang w:eastAsia="x-none"/>
        </w:rPr>
        <w:t xml:space="preserve">về </w:t>
      </w:r>
      <w:r w:rsidR="009B5FF8" w:rsidRPr="009B5FF8">
        <w:rPr>
          <w:rFonts w:eastAsia="Calibri"/>
          <w:bCs/>
          <w:noProof/>
          <w:szCs w:val="28"/>
          <w:lang w:val="vi-VN" w:eastAsia="x-none"/>
        </w:rPr>
        <w:t>kết quả thực hiện Chương trình.</w:t>
      </w:r>
    </w:p>
    <w:p w14:paraId="6B6D36D3" w14:textId="77777777" w:rsidR="009B5FF8" w:rsidRPr="009B5FF8" w:rsidRDefault="009B5FF8" w:rsidP="00ED3870">
      <w:pPr>
        <w:spacing w:before="120" w:after="120"/>
        <w:ind w:firstLine="720"/>
        <w:jc w:val="both"/>
        <w:rPr>
          <w:b/>
          <w:szCs w:val="28"/>
          <w:lang w:eastAsia="x-none"/>
        </w:rPr>
      </w:pPr>
      <w:r w:rsidRPr="009B5FF8">
        <w:rPr>
          <w:b/>
          <w:szCs w:val="28"/>
          <w:lang w:eastAsia="x-none"/>
        </w:rPr>
        <w:t xml:space="preserve">V. Đánh giá chung </w:t>
      </w:r>
    </w:p>
    <w:p w14:paraId="57DD28D9" w14:textId="77777777" w:rsidR="009B5FF8" w:rsidRPr="009B5FF8" w:rsidRDefault="009B5FF8" w:rsidP="00ED3870">
      <w:pPr>
        <w:spacing w:before="120" w:after="120"/>
        <w:ind w:firstLine="720"/>
        <w:jc w:val="both"/>
        <w:rPr>
          <w:b/>
          <w:bCs/>
          <w:szCs w:val="28"/>
          <w:lang w:eastAsia="x-none"/>
        </w:rPr>
      </w:pPr>
      <w:r w:rsidRPr="009B5FF8">
        <w:rPr>
          <w:b/>
          <w:bCs/>
          <w:szCs w:val="28"/>
          <w:lang w:eastAsia="x-none"/>
        </w:rPr>
        <w:t>1. Kết quả đạt được</w:t>
      </w:r>
    </w:p>
    <w:p w14:paraId="5A74F1C2" w14:textId="36AE93EC" w:rsidR="009B5FF8" w:rsidRPr="009B5FF8" w:rsidRDefault="009B5FF8" w:rsidP="00ED3870">
      <w:pPr>
        <w:spacing w:before="120" w:after="120"/>
        <w:ind w:firstLine="720"/>
        <w:jc w:val="both"/>
        <w:rPr>
          <w:bCs/>
          <w:szCs w:val="28"/>
          <w:lang w:eastAsia="x-none"/>
        </w:rPr>
      </w:pPr>
      <w:r w:rsidRPr="009B5FF8">
        <w:rPr>
          <w:bCs/>
          <w:szCs w:val="28"/>
          <w:lang w:eastAsia="x-none"/>
        </w:rPr>
        <w:t xml:space="preserve">Trong năm 2023, các đơn vị, địa phương trên địa bàn tỉnh đã khẩn trương triển khai thực hiện các nội dung thuộc Chương trình. </w:t>
      </w:r>
      <w:r w:rsidR="00DA0C32">
        <w:rPr>
          <w:bCs/>
          <w:szCs w:val="28"/>
          <w:lang w:eastAsia="x-none"/>
        </w:rPr>
        <w:t>Việc triển khai thực hiện cá</w:t>
      </w:r>
      <w:r w:rsidRPr="009B5FF8">
        <w:rPr>
          <w:bCs/>
          <w:szCs w:val="28"/>
          <w:lang w:eastAsia="x-none"/>
        </w:rPr>
        <w:t xml:space="preserve">c dự án, tiểu dự án đã tạo </w:t>
      </w:r>
      <w:r w:rsidR="00DA0C32">
        <w:rPr>
          <w:bCs/>
          <w:szCs w:val="28"/>
          <w:lang w:eastAsia="x-none"/>
        </w:rPr>
        <w:t>điều kiện</w:t>
      </w:r>
      <w:r w:rsidRPr="009B5FF8">
        <w:rPr>
          <w:bCs/>
          <w:szCs w:val="28"/>
          <w:lang w:eastAsia="x-none"/>
        </w:rPr>
        <w:t xml:space="preserve"> cho người thuộc hộ nghèo, </w:t>
      </w:r>
      <w:r w:rsidR="00DA0C32">
        <w:rPr>
          <w:bCs/>
          <w:szCs w:val="28"/>
          <w:lang w:eastAsia="x-none"/>
        </w:rPr>
        <w:t xml:space="preserve">hộ </w:t>
      </w:r>
      <w:r w:rsidRPr="009B5FF8">
        <w:rPr>
          <w:bCs/>
          <w:szCs w:val="28"/>
          <w:lang w:eastAsia="x-none"/>
        </w:rPr>
        <w:t xml:space="preserve">cận nghèo phát triển kinh tế gia đình, </w:t>
      </w:r>
      <w:r w:rsidR="00DA0C32">
        <w:rPr>
          <w:bCs/>
          <w:szCs w:val="28"/>
          <w:lang w:eastAsia="x-none"/>
        </w:rPr>
        <w:t>tăng</w:t>
      </w:r>
      <w:r w:rsidRPr="009B5FF8">
        <w:rPr>
          <w:bCs/>
          <w:szCs w:val="28"/>
          <w:lang w:eastAsia="x-none"/>
        </w:rPr>
        <w:t xml:space="preserve"> thêm thu nhập, vươn lên thoát nghèo</w:t>
      </w:r>
      <w:r w:rsidR="00DA0C32">
        <w:rPr>
          <w:bCs/>
          <w:szCs w:val="28"/>
          <w:lang w:eastAsia="x-none"/>
        </w:rPr>
        <w:t>;</w:t>
      </w:r>
      <w:r w:rsidRPr="009B5FF8">
        <w:rPr>
          <w:bCs/>
          <w:szCs w:val="28"/>
          <w:lang w:eastAsia="x-none"/>
        </w:rPr>
        <w:t xml:space="preserve"> hộ nghèo, hộ cận nghèo được tiếp cận đầy đủ hơn các dịch vụ xã hội cơ bản (việc làm, y tế, giáo dục, nước sạch, thông tin,…). Thông qua việc triển khai thực hiện Chương trình, đời </w:t>
      </w:r>
      <w:r w:rsidRPr="009B5FF8">
        <w:rPr>
          <w:bCs/>
          <w:szCs w:val="28"/>
          <w:lang w:eastAsia="x-none"/>
        </w:rPr>
        <w:lastRenderedPageBreak/>
        <w:t xml:space="preserve">sống người dân </w:t>
      </w:r>
      <w:r w:rsidR="00DA0C32">
        <w:rPr>
          <w:bCs/>
          <w:szCs w:val="28"/>
          <w:lang w:eastAsia="x-none"/>
        </w:rPr>
        <w:t xml:space="preserve">nói chung, </w:t>
      </w:r>
      <w:r w:rsidRPr="009B5FF8">
        <w:rPr>
          <w:bCs/>
          <w:szCs w:val="28"/>
          <w:lang w:eastAsia="x-none"/>
        </w:rPr>
        <w:t>hộ nghèo,</w:t>
      </w:r>
      <w:r w:rsidR="00DA0C32">
        <w:rPr>
          <w:bCs/>
          <w:szCs w:val="28"/>
          <w:lang w:eastAsia="x-none"/>
        </w:rPr>
        <w:t xml:space="preserve"> hộ</w:t>
      </w:r>
      <w:r w:rsidRPr="009B5FF8">
        <w:rPr>
          <w:bCs/>
          <w:szCs w:val="28"/>
          <w:lang w:eastAsia="x-none"/>
        </w:rPr>
        <w:t xml:space="preserve"> cận nghèo </w:t>
      </w:r>
      <w:r w:rsidR="00DA0C32">
        <w:rPr>
          <w:bCs/>
          <w:szCs w:val="28"/>
          <w:lang w:eastAsia="x-none"/>
        </w:rPr>
        <w:t xml:space="preserve">nói riêng </w:t>
      </w:r>
      <w:r w:rsidRPr="009B5FF8">
        <w:rPr>
          <w:bCs/>
          <w:szCs w:val="28"/>
          <w:lang w:eastAsia="x-none"/>
        </w:rPr>
        <w:t xml:space="preserve">từng bước được nâng lên, góp phần </w:t>
      </w:r>
      <w:r w:rsidR="00DA0C32">
        <w:rPr>
          <w:bCs/>
          <w:szCs w:val="28"/>
          <w:lang w:eastAsia="x-none"/>
        </w:rPr>
        <w:t xml:space="preserve">thúc đẩy </w:t>
      </w:r>
      <w:r w:rsidRPr="009B5FF8">
        <w:rPr>
          <w:bCs/>
          <w:szCs w:val="28"/>
          <w:lang w:eastAsia="x-none"/>
        </w:rPr>
        <w:t xml:space="preserve">phát triển kinh tế -  xã hội của tỉnh. </w:t>
      </w:r>
    </w:p>
    <w:p w14:paraId="536B9304" w14:textId="77777777" w:rsidR="009B5FF8" w:rsidRPr="009B5FF8" w:rsidRDefault="009B5FF8" w:rsidP="00ED3870">
      <w:pPr>
        <w:spacing w:before="120" w:after="120"/>
        <w:ind w:firstLine="720"/>
        <w:jc w:val="both"/>
        <w:rPr>
          <w:b/>
          <w:bCs/>
          <w:szCs w:val="28"/>
          <w:lang w:eastAsia="x-none"/>
        </w:rPr>
      </w:pPr>
      <w:r w:rsidRPr="009B5FF8">
        <w:rPr>
          <w:b/>
          <w:bCs/>
          <w:szCs w:val="28"/>
          <w:lang w:eastAsia="x-none"/>
        </w:rPr>
        <w:t>2. Những khó khăn, vướng mắc</w:t>
      </w:r>
    </w:p>
    <w:p w14:paraId="60F3DDBD" w14:textId="7E3A9A07" w:rsidR="009B5FF8" w:rsidRPr="009B5FF8" w:rsidRDefault="00DA0C32" w:rsidP="00ED3870">
      <w:pPr>
        <w:spacing w:before="120" w:after="120"/>
        <w:ind w:firstLine="720"/>
        <w:jc w:val="both"/>
        <w:rPr>
          <w:bCs/>
          <w:szCs w:val="28"/>
          <w:lang w:eastAsia="x-none"/>
        </w:rPr>
      </w:pPr>
      <w:r>
        <w:rPr>
          <w:bCs/>
          <w:szCs w:val="28"/>
          <w:lang w:eastAsia="x-none"/>
        </w:rPr>
        <w:t xml:space="preserve">- </w:t>
      </w:r>
      <w:r w:rsidR="009B5FF8" w:rsidRPr="009B5FF8">
        <w:rPr>
          <w:bCs/>
          <w:szCs w:val="28"/>
          <w:lang w:eastAsia="x-none"/>
        </w:rPr>
        <w:t>Công tác giải ngân vốn kết quả thực hiện các dự án, tiểu dự án thuộc Chương trình còn thấp (việc làm, dạy nghề,…).</w:t>
      </w:r>
    </w:p>
    <w:p w14:paraId="068E7AF9" w14:textId="4327E4A8" w:rsidR="009B5FF8" w:rsidRPr="009B5FF8" w:rsidRDefault="00DA0C32" w:rsidP="00ED3870">
      <w:pPr>
        <w:spacing w:before="120" w:after="120"/>
        <w:ind w:firstLine="720"/>
        <w:jc w:val="both"/>
        <w:rPr>
          <w:bCs/>
          <w:szCs w:val="28"/>
          <w:lang w:eastAsia="x-none"/>
        </w:rPr>
      </w:pPr>
      <w:r>
        <w:rPr>
          <w:bCs/>
          <w:szCs w:val="28"/>
          <w:lang w:eastAsia="x-none"/>
        </w:rPr>
        <w:t xml:space="preserve">- </w:t>
      </w:r>
      <w:r w:rsidR="009B5FF8" w:rsidRPr="009B5FF8">
        <w:rPr>
          <w:bCs/>
          <w:szCs w:val="28"/>
          <w:lang w:eastAsia="x-none"/>
        </w:rPr>
        <w:t>Một số vướng mắc, bất cập của Chương trình</w:t>
      </w:r>
      <w:r>
        <w:rPr>
          <w:bCs/>
          <w:szCs w:val="28"/>
          <w:lang w:eastAsia="x-none"/>
        </w:rPr>
        <w:t>:</w:t>
      </w:r>
      <w:r w:rsidR="009B5FF8" w:rsidRPr="009B5FF8">
        <w:rPr>
          <w:bCs/>
          <w:szCs w:val="28"/>
          <w:lang w:eastAsia="x-none"/>
        </w:rPr>
        <w:t xml:space="preserve"> </w:t>
      </w:r>
      <w:r>
        <w:rPr>
          <w:bCs/>
          <w:szCs w:val="28"/>
          <w:lang w:eastAsia="x-none"/>
        </w:rPr>
        <w:t>V</w:t>
      </w:r>
      <w:r w:rsidR="009B5FF8" w:rsidRPr="009B5FF8">
        <w:rPr>
          <w:bCs/>
          <w:szCs w:val="28"/>
          <w:lang w:eastAsia="x-none"/>
        </w:rPr>
        <w:t xml:space="preserve">iệc đầu tư cơ sở hạ tầng </w:t>
      </w:r>
      <w:r>
        <w:rPr>
          <w:bCs/>
          <w:szCs w:val="28"/>
          <w:lang w:eastAsia="x-none"/>
        </w:rPr>
        <w:t xml:space="preserve">thuộc </w:t>
      </w:r>
      <w:r w:rsidR="009B5FF8" w:rsidRPr="009B5FF8">
        <w:rPr>
          <w:bCs/>
          <w:szCs w:val="28"/>
          <w:lang w:eastAsia="x-none"/>
        </w:rPr>
        <w:t xml:space="preserve">các xã </w:t>
      </w:r>
      <w:r>
        <w:rPr>
          <w:bCs/>
          <w:szCs w:val="28"/>
          <w:lang w:eastAsia="x-none"/>
        </w:rPr>
        <w:t>đặc biệt khó khăn</w:t>
      </w:r>
      <w:r w:rsidR="009B5FF8" w:rsidRPr="009B5FF8">
        <w:rPr>
          <w:bCs/>
          <w:szCs w:val="28"/>
          <w:lang w:eastAsia="x-none"/>
        </w:rPr>
        <w:t xml:space="preserve"> vùng bãi ngang ven biển và hải đảo đã </w:t>
      </w:r>
      <w:r>
        <w:rPr>
          <w:bCs/>
          <w:szCs w:val="28"/>
          <w:lang w:eastAsia="x-none"/>
        </w:rPr>
        <w:t>được công nhận đạt chuẩn xã</w:t>
      </w:r>
      <w:r w:rsidR="009B5FF8" w:rsidRPr="009B5FF8">
        <w:rPr>
          <w:bCs/>
          <w:szCs w:val="28"/>
          <w:lang w:eastAsia="x-none"/>
        </w:rPr>
        <w:t xml:space="preserve"> nông thôn mới; đầu tư trang thiết bị cho các Trung tâm Giáo dục nghề nghiệp </w:t>
      </w:r>
      <w:r>
        <w:rPr>
          <w:bCs/>
          <w:szCs w:val="28"/>
          <w:lang w:eastAsia="x-none"/>
        </w:rPr>
        <w:t>- Giáo dục thường xuyên</w:t>
      </w:r>
      <w:r w:rsidR="009B5FF8" w:rsidRPr="009B5FF8">
        <w:rPr>
          <w:bCs/>
          <w:szCs w:val="28"/>
          <w:lang w:eastAsia="x-none"/>
        </w:rPr>
        <w:t xml:space="preserve"> cấp huyện chưa được các cơ quan trung ương hướng dẫn, gây khó khăn trong công tác triển khai và giải ngân các dự án.</w:t>
      </w:r>
    </w:p>
    <w:p w14:paraId="231057BC" w14:textId="77777777" w:rsidR="009B5FF8" w:rsidRPr="009B5FF8" w:rsidRDefault="009B5FF8" w:rsidP="00ED3870">
      <w:pPr>
        <w:spacing w:before="120" w:after="120"/>
        <w:ind w:firstLine="720"/>
        <w:jc w:val="both"/>
        <w:rPr>
          <w:b/>
          <w:bCs/>
          <w:spacing w:val="-4"/>
          <w:szCs w:val="28"/>
        </w:rPr>
      </w:pPr>
      <w:r w:rsidRPr="009B5FF8">
        <w:rPr>
          <w:b/>
          <w:bCs/>
          <w:spacing w:val="-4"/>
          <w:szCs w:val="28"/>
        </w:rPr>
        <w:t>B. KẾ HOẠCH NĂM 2024 THỰC HIỆN CHƯƠNG TRÌNH</w:t>
      </w:r>
    </w:p>
    <w:p w14:paraId="45028064" w14:textId="77777777" w:rsidR="009B5FF8" w:rsidRPr="009B5FF8" w:rsidRDefault="009B5FF8" w:rsidP="00ED3870">
      <w:pPr>
        <w:spacing w:before="120" w:after="120"/>
        <w:ind w:firstLine="720"/>
        <w:jc w:val="both"/>
        <w:rPr>
          <w:spacing w:val="-4"/>
          <w:szCs w:val="28"/>
        </w:rPr>
      </w:pPr>
      <w:r w:rsidRPr="009B5FF8">
        <w:rPr>
          <w:b/>
          <w:bCs/>
          <w:spacing w:val="-4"/>
          <w:szCs w:val="28"/>
        </w:rPr>
        <w:t xml:space="preserve">I. Bối cảnh </w:t>
      </w:r>
    </w:p>
    <w:p w14:paraId="0C0465E8" w14:textId="4A1D6812" w:rsidR="009B5FF8" w:rsidRPr="009B5FF8" w:rsidRDefault="009B5FF8" w:rsidP="00ED3870">
      <w:pPr>
        <w:spacing w:before="120" w:after="120"/>
        <w:ind w:firstLine="720"/>
        <w:jc w:val="both"/>
        <w:rPr>
          <w:spacing w:val="-4"/>
          <w:szCs w:val="28"/>
        </w:rPr>
      </w:pPr>
      <w:r w:rsidRPr="009B5FF8">
        <w:rPr>
          <w:spacing w:val="-4"/>
          <w:szCs w:val="28"/>
        </w:rPr>
        <w:t xml:space="preserve">Trong năm 2024, các nguồn lực đầu tư của trung ương và địa phương, cũng như sự ủng hộ của các cá nhân, tổ chức trong ngoài và tỉnh góp phần triển khai thực hiện có hiệu quả Chương trình mục tiêu quốc gia giảm nghèo bền vững và các chính sách hỗ trợ khác cho hộ nghèo, hộ cận nghèo trên địa bàn tỉnh. Bên cạnh đó, trong xu hướng chung chịu tác động của tình hình thế giới có nhiều bất ổn, diễn biến phức tạp, ảnh hưởng không nhỏ đến việc phát triển kinh tế - xã hội của cả nước nói chung và </w:t>
      </w:r>
      <w:r w:rsidR="00C940A1">
        <w:rPr>
          <w:spacing w:val="-4"/>
          <w:szCs w:val="28"/>
        </w:rPr>
        <w:t xml:space="preserve">của tỉnh Sóc Trăng nói </w:t>
      </w:r>
      <w:r w:rsidRPr="009B5FF8">
        <w:rPr>
          <w:spacing w:val="-4"/>
          <w:szCs w:val="28"/>
        </w:rPr>
        <w:t>riêng</w:t>
      </w:r>
      <w:r w:rsidR="00C940A1">
        <w:rPr>
          <w:spacing w:val="-4"/>
          <w:szCs w:val="28"/>
        </w:rPr>
        <w:t>; d</w:t>
      </w:r>
      <w:r w:rsidRPr="009B5FF8">
        <w:rPr>
          <w:spacing w:val="-4"/>
          <w:szCs w:val="28"/>
        </w:rPr>
        <w:t>o đó, việc triển khai Chương trình cũng gặp các khó khăn, thách thức.</w:t>
      </w:r>
    </w:p>
    <w:p w14:paraId="1FC62623" w14:textId="77777777" w:rsidR="009B5FF8" w:rsidRPr="009B5FF8" w:rsidRDefault="009B5FF8" w:rsidP="00ED3870">
      <w:pPr>
        <w:spacing w:before="120" w:after="120"/>
        <w:ind w:firstLine="720"/>
        <w:jc w:val="both"/>
        <w:rPr>
          <w:b/>
          <w:bCs/>
          <w:spacing w:val="-4"/>
          <w:szCs w:val="28"/>
        </w:rPr>
      </w:pPr>
      <w:r w:rsidRPr="009B5FF8">
        <w:rPr>
          <w:b/>
          <w:bCs/>
          <w:spacing w:val="-4"/>
          <w:szCs w:val="28"/>
        </w:rPr>
        <w:t xml:space="preserve">II. Mục tiêu </w:t>
      </w:r>
    </w:p>
    <w:p w14:paraId="0FB1D0AE" w14:textId="77777777" w:rsidR="009B5FF8" w:rsidRPr="009B5FF8" w:rsidRDefault="009B5FF8" w:rsidP="00ED3870">
      <w:pPr>
        <w:spacing w:before="120" w:after="120"/>
        <w:ind w:firstLine="720"/>
        <w:jc w:val="both"/>
        <w:rPr>
          <w:b/>
          <w:spacing w:val="-4"/>
          <w:szCs w:val="28"/>
        </w:rPr>
      </w:pPr>
      <w:r w:rsidRPr="009B5FF8">
        <w:rPr>
          <w:b/>
          <w:spacing w:val="-4"/>
          <w:szCs w:val="28"/>
        </w:rPr>
        <w:t>1. Mục tiêu tổng quát</w:t>
      </w:r>
    </w:p>
    <w:p w14:paraId="339F4D06" w14:textId="77777777" w:rsidR="009B5FF8" w:rsidRPr="009B5FF8" w:rsidRDefault="009B5FF8" w:rsidP="00ED3870">
      <w:pPr>
        <w:spacing w:before="120" w:after="120"/>
        <w:ind w:firstLine="720"/>
        <w:jc w:val="both"/>
        <w:rPr>
          <w:spacing w:val="-4"/>
          <w:szCs w:val="28"/>
        </w:rPr>
      </w:pPr>
      <w:r w:rsidRPr="009B5FF8">
        <w:rPr>
          <w:spacing w:val="-4"/>
          <w:szCs w:val="28"/>
        </w:rPr>
        <w:t>Thực hiện mục tiêu giảm nghèo đa chiều, bao trùm, bền vững, hạn chế tái nghèo và phát sinh nghèo; hỗ trợ người nghèo, hộ nghèo vượt lên mức sống tối thiểu, tiếp cận các dịch vụ xã hội cơ bản theo chuẩn nghèo đa chiều quốc gia, nâng cao chất lượng cuộc sống thoát nghèo bền vững, góp phần hoàn thành các mục tiêu về giảm nghèo của tỉnh.</w:t>
      </w:r>
    </w:p>
    <w:p w14:paraId="015AA04C" w14:textId="77777777" w:rsidR="009B5FF8" w:rsidRPr="009B5FF8" w:rsidRDefault="009B5FF8" w:rsidP="00ED3870">
      <w:pPr>
        <w:spacing w:before="120" w:after="120"/>
        <w:ind w:firstLine="720"/>
        <w:jc w:val="both"/>
        <w:rPr>
          <w:b/>
          <w:spacing w:val="-4"/>
          <w:szCs w:val="28"/>
        </w:rPr>
      </w:pPr>
      <w:r w:rsidRPr="009B5FF8">
        <w:rPr>
          <w:b/>
          <w:spacing w:val="-4"/>
          <w:szCs w:val="28"/>
        </w:rPr>
        <w:t>2. Mục tiêu cụ thể</w:t>
      </w:r>
    </w:p>
    <w:p w14:paraId="0CC4312B" w14:textId="652E5C3E" w:rsidR="009B5FF8" w:rsidRPr="009B5FF8" w:rsidRDefault="009B5FF8" w:rsidP="00ED3870">
      <w:pPr>
        <w:spacing w:before="120" w:after="120"/>
        <w:ind w:firstLine="720"/>
        <w:jc w:val="both"/>
        <w:rPr>
          <w:spacing w:val="-4"/>
          <w:szCs w:val="28"/>
        </w:rPr>
      </w:pPr>
      <w:r w:rsidRPr="009B5FF8">
        <w:rPr>
          <w:spacing w:val="-4"/>
          <w:szCs w:val="28"/>
        </w:rPr>
        <w:t>- Trong năm 2024 giảm tỷ lệ hộ nghèo từ 1,5% - 2% so với với kết quả rà soát năm 2023; trong đó, giảm tỷ lệ hộ nghèo dân tộc Khmer hằng năm từ 2% - 3% (theo chuẩn nghèo đa chiều quy định tại Nghị định số 07/2021/NĐ-CP ngày 27/01/2021 của Chính phủ.</w:t>
      </w:r>
    </w:p>
    <w:p w14:paraId="5D9F02E1" w14:textId="77777777" w:rsidR="009B5FF8" w:rsidRPr="009B5FF8" w:rsidRDefault="009B5FF8" w:rsidP="00ED3870">
      <w:pPr>
        <w:spacing w:before="120" w:after="120"/>
        <w:ind w:firstLine="720"/>
        <w:jc w:val="both"/>
        <w:rPr>
          <w:spacing w:val="-4"/>
          <w:szCs w:val="28"/>
        </w:rPr>
      </w:pPr>
      <w:r w:rsidRPr="009B5FF8">
        <w:rPr>
          <w:spacing w:val="-4"/>
          <w:szCs w:val="28"/>
        </w:rPr>
        <w:t>- Giải quyết việc làm năm 2024 cho 6.000 lao động thuộc hộ nghèo, hộ cận nghèo và hộ mới thoát nghèo; trong đó, đưa 60 người lao động đi học tập, làm việc ở nước ngoài theo hợp đồng; phấn đấu hỗ trợ hộ nghèo, hộ cận nghèo có ít nhất một thành viên trong độ tuổi lao động có việc làm bền vững.</w:t>
      </w:r>
    </w:p>
    <w:p w14:paraId="383E694A" w14:textId="77777777" w:rsidR="009B5FF8" w:rsidRPr="009B5FF8" w:rsidRDefault="009B5FF8" w:rsidP="00ED3870">
      <w:pPr>
        <w:spacing w:before="120" w:after="120"/>
        <w:ind w:firstLine="720"/>
        <w:jc w:val="both"/>
        <w:rPr>
          <w:spacing w:val="-4"/>
          <w:szCs w:val="28"/>
        </w:rPr>
      </w:pPr>
      <w:r w:rsidRPr="009B5FF8">
        <w:rPr>
          <w:spacing w:val="-4"/>
          <w:szCs w:val="28"/>
        </w:rPr>
        <w:t>- Đào tạo nghề năm 2024 cho 3.500 người thuộc hộ nghèo, hộ cận nghèo.</w:t>
      </w:r>
    </w:p>
    <w:p w14:paraId="4D59FB1F" w14:textId="77777777" w:rsidR="009B5FF8" w:rsidRPr="009B5FF8" w:rsidRDefault="009B5FF8" w:rsidP="00ED3870">
      <w:pPr>
        <w:spacing w:before="120" w:after="120"/>
        <w:ind w:firstLine="720"/>
        <w:jc w:val="both"/>
        <w:rPr>
          <w:spacing w:val="-4"/>
          <w:szCs w:val="28"/>
        </w:rPr>
      </w:pPr>
      <w:r w:rsidRPr="009B5FF8">
        <w:rPr>
          <w:spacing w:val="-4"/>
          <w:szCs w:val="28"/>
        </w:rPr>
        <w:t xml:space="preserve">- Hỗ trợ xây dựng, nhân rộng từ 11 mô hình, dự án giảm nghèo hỗ trợ phát triển sản xuất, kinh doanh, dịch vụ, du lịch, khởi nghiệp, nhằm tạo sinh kế, việc làm, thu </w:t>
      </w:r>
      <w:r w:rsidRPr="009B5FF8">
        <w:rPr>
          <w:spacing w:val="-4"/>
          <w:szCs w:val="28"/>
        </w:rPr>
        <w:lastRenderedPageBreak/>
        <w:t>nhập bền vững, thích ứng với biến đổi khí hậu, dịch bệnh cho hộ nghèo, hộ cận nghèo, hộ mới thoát nghèo; phấn đấu 80% người có khả năng lao động, có nhu cầu thuộc hộ nghèo, hộ trên địa bàn xã đặc biệt khó khăn vùng bãi ngang, ven biển và hải đảo được hỗ trợ nâng cao năng lực sản xuất nông nghiệp, lâm nghiệp, ngư nghiệp, diêm nghiệp nhằm đổi mới phương thức, kỹ thuật sản xuất, bảo đảm an ninh lương thực, đáp ứng nhu cầu dinh dưỡng, tăng thu nhập.</w:t>
      </w:r>
    </w:p>
    <w:p w14:paraId="1003B9CB" w14:textId="77777777" w:rsidR="009B5FF8" w:rsidRPr="009B5FF8" w:rsidRDefault="009B5FF8" w:rsidP="00ED3870">
      <w:pPr>
        <w:spacing w:before="120" w:after="120"/>
        <w:ind w:firstLine="720"/>
        <w:jc w:val="both"/>
        <w:rPr>
          <w:spacing w:val="-4"/>
          <w:szCs w:val="28"/>
        </w:rPr>
      </w:pPr>
      <w:r w:rsidRPr="009B5FF8">
        <w:rPr>
          <w:spacing w:val="-4"/>
          <w:szCs w:val="28"/>
        </w:rPr>
        <w:t>- 100% cán bộ làm công tác giảm nghèo được bồi dưỡng, tập huấn kiến thức, kỹ năng cơ bản về quản lý, tổ chức thực hiện các chương trình, chính sách, dự án giảm nghèo.</w:t>
      </w:r>
    </w:p>
    <w:p w14:paraId="79FB58F0" w14:textId="77777777" w:rsidR="009B5FF8" w:rsidRPr="009B5FF8" w:rsidRDefault="009B5FF8" w:rsidP="00ED3870">
      <w:pPr>
        <w:spacing w:before="120" w:after="120"/>
        <w:ind w:firstLine="720"/>
        <w:jc w:val="both"/>
        <w:rPr>
          <w:spacing w:val="-4"/>
          <w:szCs w:val="28"/>
        </w:rPr>
      </w:pPr>
      <w:r w:rsidRPr="009B5FF8">
        <w:rPr>
          <w:spacing w:val="-4"/>
          <w:szCs w:val="28"/>
        </w:rPr>
        <w:t>- Giảm tỷ lệ suy dinh dưỡng thấp còi trẻ em dưới 5 tuổi tại xã đặc biệt khó khăn vùng bãi ngang ven biển và hải đảo xuống dưới 9%.</w:t>
      </w:r>
    </w:p>
    <w:p w14:paraId="3A8FF83B" w14:textId="77777777" w:rsidR="009B5FF8" w:rsidRPr="009B5FF8" w:rsidRDefault="009B5FF8" w:rsidP="00ED3870">
      <w:pPr>
        <w:spacing w:before="120" w:after="120"/>
        <w:ind w:firstLine="720"/>
        <w:jc w:val="both"/>
        <w:rPr>
          <w:spacing w:val="-4"/>
          <w:szCs w:val="28"/>
        </w:rPr>
      </w:pPr>
      <w:r w:rsidRPr="009B5FF8">
        <w:rPr>
          <w:spacing w:val="-4"/>
          <w:szCs w:val="28"/>
        </w:rPr>
        <w:t>- 100% người dân thuộc hộ nghèo, hộ cận nghèo được hỗ trợ cấp thẻ bảo hiểm y tế.</w:t>
      </w:r>
    </w:p>
    <w:p w14:paraId="4032D1D1" w14:textId="77777777" w:rsidR="009B5FF8" w:rsidRPr="009B5FF8" w:rsidRDefault="009B5FF8" w:rsidP="00ED3870">
      <w:pPr>
        <w:spacing w:before="120" w:after="120"/>
        <w:ind w:firstLine="720"/>
        <w:jc w:val="both"/>
        <w:rPr>
          <w:spacing w:val="-4"/>
          <w:szCs w:val="28"/>
        </w:rPr>
      </w:pPr>
      <w:r w:rsidRPr="009B5FF8">
        <w:rPr>
          <w:spacing w:val="-4"/>
          <w:szCs w:val="28"/>
        </w:rPr>
        <w:t>- Tỷ lệ trẻ em thuộc hộ nghèo, hộ cận nghèo trong độ tuổi đi học đạt 95%.</w:t>
      </w:r>
    </w:p>
    <w:p w14:paraId="78A8055B" w14:textId="77777777" w:rsidR="009B5FF8" w:rsidRPr="009B5FF8" w:rsidRDefault="009B5FF8" w:rsidP="00ED3870">
      <w:pPr>
        <w:spacing w:before="120" w:after="120"/>
        <w:ind w:firstLine="720"/>
        <w:jc w:val="both"/>
        <w:rPr>
          <w:spacing w:val="-4"/>
          <w:szCs w:val="28"/>
        </w:rPr>
      </w:pPr>
      <w:r w:rsidRPr="009B5FF8">
        <w:rPr>
          <w:spacing w:val="-4"/>
          <w:szCs w:val="28"/>
        </w:rPr>
        <w:t>- Tỷ lệ hộ nghèo có nhà ở an toàn, ổn định, đáp ứng tiêu chuẩn “nền cứng, khung - tường cứng, mái cứng” đạt 65%.</w:t>
      </w:r>
    </w:p>
    <w:p w14:paraId="60E26A5E" w14:textId="77777777" w:rsidR="009B5FF8" w:rsidRPr="009B5FF8" w:rsidRDefault="009B5FF8" w:rsidP="00ED3870">
      <w:pPr>
        <w:spacing w:before="120" w:after="120"/>
        <w:ind w:firstLine="720"/>
        <w:jc w:val="both"/>
        <w:rPr>
          <w:spacing w:val="-4"/>
          <w:szCs w:val="28"/>
        </w:rPr>
      </w:pPr>
      <w:r w:rsidRPr="009B5FF8">
        <w:rPr>
          <w:spacing w:val="-4"/>
          <w:szCs w:val="28"/>
        </w:rPr>
        <w:t>- 92% hộ nghèo, hộ cận nghèo được sử dụng nguồn nước hợp vệ sinh và 77% hộ nghèo, hộ cận nghèo được sử dụng nhà tiêu hợp vệ sinh.</w:t>
      </w:r>
    </w:p>
    <w:p w14:paraId="69179128" w14:textId="77777777" w:rsidR="009B5FF8" w:rsidRPr="009B5FF8" w:rsidRDefault="009B5FF8" w:rsidP="00ED3870">
      <w:pPr>
        <w:spacing w:before="120" w:after="120"/>
        <w:ind w:firstLine="720"/>
        <w:jc w:val="both"/>
        <w:rPr>
          <w:spacing w:val="-4"/>
          <w:szCs w:val="28"/>
        </w:rPr>
      </w:pPr>
      <w:r w:rsidRPr="009B5FF8">
        <w:rPr>
          <w:spacing w:val="-4"/>
          <w:szCs w:val="28"/>
        </w:rPr>
        <w:t>- 80% hộ nghèo, hộ cận nghèo được tiếp cận dịch vụ internet; 93% hộ nghèo, hộ cận nghèo có phương tiện phục vụ nhu cầu tiếp cận thông tin.</w:t>
      </w:r>
    </w:p>
    <w:p w14:paraId="482892C8" w14:textId="77777777" w:rsidR="009B5FF8" w:rsidRPr="00C940A1" w:rsidRDefault="009B5FF8" w:rsidP="00ED3870">
      <w:pPr>
        <w:spacing w:before="120" w:after="120"/>
        <w:ind w:firstLine="720"/>
        <w:jc w:val="both"/>
        <w:rPr>
          <w:b/>
          <w:bCs/>
          <w:spacing w:val="-4"/>
          <w:szCs w:val="28"/>
        </w:rPr>
      </w:pPr>
      <w:r w:rsidRPr="00C940A1">
        <w:rPr>
          <w:b/>
          <w:bCs/>
          <w:spacing w:val="-4"/>
          <w:szCs w:val="28"/>
        </w:rPr>
        <w:t>3. Kết quả chủ yếu</w:t>
      </w:r>
    </w:p>
    <w:p w14:paraId="5793E808" w14:textId="77777777" w:rsidR="009B5FF8" w:rsidRPr="009B5FF8" w:rsidRDefault="009B5FF8" w:rsidP="00ED3870">
      <w:pPr>
        <w:spacing w:before="120" w:after="120"/>
        <w:ind w:firstLine="720"/>
        <w:jc w:val="both"/>
        <w:rPr>
          <w:szCs w:val="28"/>
        </w:rPr>
      </w:pPr>
      <w:r w:rsidRPr="009B5FF8">
        <w:rPr>
          <w:szCs w:val="28"/>
        </w:rPr>
        <w:t>Phấn đấu thực hiện đạt các mục tiêu đề ra, nhằm góp phần nâng cao thu nhập cho người dân, cải thiện cuộc sống. Đồng thời, tăng khả năng tiếp cận các vụ xã hội cơ bản về việc làm, y tế, giáo dục, nhà ở, nước sạch, thông tin của các đối tượng là hộ nghèo, hộ cận nghèo trên địa bàn tỉnh trong năm 2024.</w:t>
      </w:r>
    </w:p>
    <w:p w14:paraId="603971E4" w14:textId="77777777" w:rsidR="009B5FF8" w:rsidRPr="009B5FF8" w:rsidRDefault="009B5FF8" w:rsidP="00ED3870">
      <w:pPr>
        <w:keepNext/>
        <w:keepLines/>
        <w:spacing w:before="120" w:after="120"/>
        <w:ind w:firstLine="720"/>
        <w:jc w:val="both"/>
        <w:outlineLvl w:val="1"/>
        <w:rPr>
          <w:b/>
          <w:noProof/>
          <w:spacing w:val="-4"/>
          <w:szCs w:val="28"/>
          <w:lang w:val="vi-VN" w:eastAsia="x-none"/>
        </w:rPr>
      </w:pPr>
      <w:r w:rsidRPr="009B5FF8">
        <w:rPr>
          <w:b/>
          <w:noProof/>
          <w:spacing w:val="-4"/>
          <w:szCs w:val="28"/>
          <w:lang w:val="vi-VN" w:eastAsia="x-none"/>
        </w:rPr>
        <w:t>I</w:t>
      </w:r>
      <w:r w:rsidRPr="009B5FF8">
        <w:rPr>
          <w:b/>
          <w:noProof/>
          <w:spacing w:val="-4"/>
          <w:szCs w:val="28"/>
          <w:lang w:eastAsia="x-none"/>
        </w:rPr>
        <w:t>II</w:t>
      </w:r>
      <w:r w:rsidRPr="009B5FF8">
        <w:rPr>
          <w:b/>
          <w:noProof/>
          <w:spacing w:val="-4"/>
          <w:szCs w:val="28"/>
          <w:lang w:val="vi-VN" w:eastAsia="x-none"/>
        </w:rPr>
        <w:t xml:space="preserve">. </w:t>
      </w:r>
      <w:r w:rsidRPr="009B5FF8">
        <w:rPr>
          <w:b/>
          <w:noProof/>
          <w:spacing w:val="-4"/>
          <w:szCs w:val="28"/>
          <w:lang w:eastAsia="x-none"/>
        </w:rPr>
        <w:t>Nội dung hoạt động và đ</w:t>
      </w:r>
      <w:r w:rsidRPr="009B5FF8">
        <w:rPr>
          <w:b/>
          <w:noProof/>
          <w:spacing w:val="-4"/>
          <w:szCs w:val="28"/>
          <w:lang w:val="vi-VN" w:eastAsia="x-none"/>
        </w:rPr>
        <w:t>ề xuất kinh phí thực hiện Chương trình</w:t>
      </w:r>
    </w:p>
    <w:p w14:paraId="16D322C1" w14:textId="77777777" w:rsidR="009B5FF8" w:rsidRPr="009B5FF8" w:rsidRDefault="009B5FF8" w:rsidP="00ED3870">
      <w:pPr>
        <w:spacing w:before="120" w:after="120"/>
        <w:ind w:firstLine="720"/>
        <w:jc w:val="both"/>
        <w:rPr>
          <w:noProof/>
          <w:spacing w:val="-4"/>
          <w:szCs w:val="28"/>
          <w:lang w:val="vi-VN" w:eastAsia="x-none"/>
        </w:rPr>
      </w:pPr>
      <w:r w:rsidRPr="00C940A1">
        <w:rPr>
          <w:b/>
          <w:bCs/>
          <w:noProof/>
          <w:spacing w:val="-4"/>
          <w:szCs w:val="28"/>
          <w:lang w:val="vi-VN" w:eastAsia="x-none"/>
        </w:rPr>
        <w:t xml:space="preserve">1. Dự án 1: </w:t>
      </w:r>
      <w:r w:rsidRPr="009B5FF8">
        <w:rPr>
          <w:noProof/>
          <w:spacing w:val="-4"/>
          <w:szCs w:val="28"/>
          <w:lang w:val="vi-VN" w:eastAsia="x-none"/>
        </w:rPr>
        <w:t xml:space="preserve">Hỗ trợ đầu tư phát triển hạ tầng kinh tế - xã hội các huyện nghèo, các xã đặc biệt khó khăn vùng bãi ngang, ven biển và hải đảo </w:t>
      </w:r>
    </w:p>
    <w:p w14:paraId="3CE9014F" w14:textId="4382BF1F" w:rsidR="009B5FF8" w:rsidRPr="009B5FF8" w:rsidRDefault="00633A8C" w:rsidP="00ED3870">
      <w:pPr>
        <w:spacing w:before="120" w:after="120"/>
        <w:ind w:firstLine="720"/>
        <w:jc w:val="both"/>
        <w:rPr>
          <w:noProof/>
          <w:spacing w:val="-4"/>
          <w:szCs w:val="28"/>
          <w:lang w:val="vi-VN" w:eastAsia="x-none"/>
        </w:rPr>
      </w:pPr>
      <w:r>
        <w:rPr>
          <w:noProof/>
          <w:spacing w:val="-4"/>
          <w:szCs w:val="28"/>
          <w:lang w:eastAsia="x-none"/>
        </w:rPr>
        <w:t xml:space="preserve">- </w:t>
      </w:r>
      <w:r w:rsidR="009B5FF8" w:rsidRPr="009B5FF8">
        <w:rPr>
          <w:noProof/>
          <w:spacing w:val="-4"/>
          <w:szCs w:val="28"/>
          <w:lang w:val="vi-VN" w:eastAsia="x-none"/>
        </w:rPr>
        <w:t>Đầu tư phát triển cơ sở hạ tầng thiết yếu trên địa bàn các xã đặc biệt khó khăn vùng bãi ngang, ven biển và hải đảo (công trình đầu tư cấp xã, liên xã) phục vụ dân sinh, sản xuất, tiếp cận các dịch vụ xã hội cơ bản.</w:t>
      </w:r>
      <w:r w:rsidR="009B5FF8" w:rsidRPr="009B5FF8">
        <w:rPr>
          <w:noProof/>
          <w:spacing w:val="-4"/>
          <w:szCs w:val="28"/>
          <w:lang w:eastAsia="x-none"/>
        </w:rPr>
        <w:t xml:space="preserve"> </w:t>
      </w:r>
      <w:r w:rsidR="009B5FF8" w:rsidRPr="009B5FF8">
        <w:rPr>
          <w:noProof/>
          <w:spacing w:val="-4"/>
          <w:szCs w:val="28"/>
          <w:lang w:val="vi-VN" w:eastAsia="x-none"/>
        </w:rPr>
        <w:t>Hỗ trợ duy tu và bảo dưỡng các công trình phục vụ dân sinh, sản xuất, thiết yếu trên địa bàn các xã đặc biệt khó khăn vùng bãi ngang, ven biển và hải đảo.</w:t>
      </w:r>
    </w:p>
    <w:p w14:paraId="51E3FA35" w14:textId="7F8057FE" w:rsidR="009B5FF8" w:rsidRPr="009B5FF8" w:rsidRDefault="00633A8C" w:rsidP="00ED3870">
      <w:pPr>
        <w:spacing w:before="120" w:after="120"/>
        <w:ind w:firstLine="720"/>
        <w:jc w:val="both"/>
        <w:rPr>
          <w:noProof/>
          <w:spacing w:val="-4"/>
          <w:szCs w:val="28"/>
          <w:lang w:val="vi-VN" w:eastAsia="x-none"/>
        </w:rPr>
      </w:pPr>
      <w:r>
        <w:rPr>
          <w:noProof/>
          <w:spacing w:val="-4"/>
          <w:szCs w:val="28"/>
          <w:lang w:eastAsia="x-none"/>
        </w:rPr>
        <w:t xml:space="preserve">- </w:t>
      </w:r>
      <w:r w:rsidR="009B5FF8" w:rsidRPr="009B5FF8">
        <w:rPr>
          <w:noProof/>
          <w:spacing w:val="-4"/>
          <w:szCs w:val="28"/>
          <w:lang w:val="vi-VN" w:eastAsia="x-none"/>
        </w:rPr>
        <w:t>Tổng nhu cầu vốn thực hiện</w:t>
      </w:r>
      <w:r>
        <w:rPr>
          <w:noProof/>
          <w:spacing w:val="-4"/>
          <w:szCs w:val="28"/>
          <w:lang w:eastAsia="x-none"/>
        </w:rPr>
        <w:t xml:space="preserve"> là</w:t>
      </w:r>
      <w:r w:rsidR="009B5FF8" w:rsidRPr="009B5FF8">
        <w:rPr>
          <w:noProof/>
          <w:spacing w:val="-4"/>
          <w:szCs w:val="28"/>
          <w:lang w:val="vi-VN" w:eastAsia="x-none"/>
        </w:rPr>
        <w:t xml:space="preserve"> 9.325 triệu đồng, trong đó:</w:t>
      </w:r>
    </w:p>
    <w:p w14:paraId="32029A2C" w14:textId="6B2957D6" w:rsidR="009B5FF8" w:rsidRPr="009B5FF8" w:rsidRDefault="00633A8C" w:rsidP="00ED3870">
      <w:pPr>
        <w:spacing w:before="120" w:after="120"/>
        <w:ind w:firstLine="720"/>
        <w:jc w:val="both"/>
        <w:rPr>
          <w:noProof/>
          <w:spacing w:val="-4"/>
          <w:szCs w:val="28"/>
          <w:lang w:val="vi-VN" w:eastAsia="x-none"/>
        </w:rPr>
      </w:pPr>
      <w:r>
        <w:rPr>
          <w:noProof/>
          <w:spacing w:val="-4"/>
          <w:szCs w:val="28"/>
          <w:lang w:eastAsia="x-none"/>
        </w:rPr>
        <w:t>+</w:t>
      </w:r>
      <w:r w:rsidR="009B5FF8" w:rsidRPr="009B5FF8">
        <w:rPr>
          <w:noProof/>
          <w:spacing w:val="-4"/>
          <w:szCs w:val="28"/>
          <w:lang w:val="vi-VN" w:eastAsia="x-none"/>
        </w:rPr>
        <w:t xml:space="preserve"> Ngân sách trung ương</w:t>
      </w:r>
      <w:r>
        <w:rPr>
          <w:noProof/>
          <w:spacing w:val="-4"/>
          <w:szCs w:val="28"/>
          <w:lang w:eastAsia="x-none"/>
        </w:rPr>
        <w:t xml:space="preserve"> là</w:t>
      </w:r>
      <w:r w:rsidR="009B5FF8" w:rsidRPr="009B5FF8">
        <w:rPr>
          <w:noProof/>
          <w:spacing w:val="-4"/>
          <w:szCs w:val="28"/>
          <w:lang w:val="vi-VN" w:eastAsia="x-none"/>
        </w:rPr>
        <w:t xml:space="preserve"> 8.250 triệu đồng (vốn đầu tư phát triển: 7.500 triệu đồng; vốn sự nghiệp: 750 triệu đồng).</w:t>
      </w:r>
    </w:p>
    <w:p w14:paraId="28E15870" w14:textId="11C05626" w:rsidR="009B5FF8" w:rsidRPr="009B5FF8" w:rsidRDefault="00633A8C" w:rsidP="00ED3870">
      <w:pPr>
        <w:spacing w:before="120" w:after="120"/>
        <w:ind w:firstLine="720"/>
        <w:jc w:val="both"/>
        <w:rPr>
          <w:noProof/>
          <w:spacing w:val="-4"/>
          <w:szCs w:val="28"/>
          <w:lang w:val="vi-VN" w:eastAsia="x-none"/>
        </w:rPr>
      </w:pPr>
      <w:r>
        <w:rPr>
          <w:noProof/>
          <w:spacing w:val="-4"/>
          <w:szCs w:val="28"/>
          <w:lang w:eastAsia="x-none"/>
        </w:rPr>
        <w:t>+</w:t>
      </w:r>
      <w:r w:rsidR="009B5FF8" w:rsidRPr="009B5FF8">
        <w:rPr>
          <w:noProof/>
          <w:spacing w:val="-4"/>
          <w:szCs w:val="28"/>
          <w:lang w:val="vi-VN" w:eastAsia="x-none"/>
        </w:rPr>
        <w:t xml:space="preserve"> Ngân sách địa phương</w:t>
      </w:r>
      <w:r>
        <w:rPr>
          <w:noProof/>
          <w:spacing w:val="-4"/>
          <w:szCs w:val="28"/>
          <w:lang w:eastAsia="x-none"/>
        </w:rPr>
        <w:t xml:space="preserve"> là</w:t>
      </w:r>
      <w:r w:rsidR="009B5FF8" w:rsidRPr="009B5FF8">
        <w:rPr>
          <w:noProof/>
          <w:spacing w:val="-4"/>
          <w:szCs w:val="28"/>
          <w:lang w:val="vi-VN" w:eastAsia="x-none"/>
        </w:rPr>
        <w:t xml:space="preserve"> 825 triệu đồng (vốn đầu tư phát triển: 750 triệu đồng; vốn sự nghiệp: 75 triệu đồng).</w:t>
      </w:r>
    </w:p>
    <w:p w14:paraId="680A7AFB" w14:textId="5DDDC6EA" w:rsidR="009B5FF8" w:rsidRPr="009B5FF8" w:rsidRDefault="00633A8C" w:rsidP="00ED3870">
      <w:pPr>
        <w:spacing w:before="120" w:after="120"/>
        <w:ind w:firstLine="720"/>
        <w:jc w:val="both"/>
        <w:rPr>
          <w:noProof/>
          <w:spacing w:val="-4"/>
          <w:szCs w:val="28"/>
          <w:lang w:val="vi-VN" w:eastAsia="x-none"/>
        </w:rPr>
      </w:pPr>
      <w:r>
        <w:rPr>
          <w:noProof/>
          <w:spacing w:val="-4"/>
          <w:szCs w:val="28"/>
          <w:lang w:eastAsia="x-none"/>
        </w:rPr>
        <w:lastRenderedPageBreak/>
        <w:t>+</w:t>
      </w:r>
      <w:r w:rsidR="009B5FF8" w:rsidRPr="009B5FF8">
        <w:rPr>
          <w:noProof/>
          <w:spacing w:val="-4"/>
          <w:szCs w:val="28"/>
          <w:lang w:val="vi-VN" w:eastAsia="x-none"/>
        </w:rPr>
        <w:t xml:space="preserve"> Vốn huy động hợp pháp khác</w:t>
      </w:r>
      <w:r>
        <w:rPr>
          <w:noProof/>
          <w:spacing w:val="-4"/>
          <w:szCs w:val="28"/>
          <w:lang w:eastAsia="x-none"/>
        </w:rPr>
        <w:t xml:space="preserve"> là</w:t>
      </w:r>
      <w:r w:rsidR="009B5FF8" w:rsidRPr="009B5FF8">
        <w:rPr>
          <w:noProof/>
          <w:spacing w:val="-4"/>
          <w:szCs w:val="28"/>
          <w:lang w:val="vi-VN" w:eastAsia="x-none"/>
        </w:rPr>
        <w:t xml:space="preserve"> 250 triệu đồng (người dân đóng góp và các nguồn huy động hợp pháp khác).</w:t>
      </w:r>
    </w:p>
    <w:p w14:paraId="751CD528" w14:textId="77777777" w:rsidR="009B5FF8" w:rsidRPr="009B5FF8" w:rsidRDefault="009B5FF8" w:rsidP="00ED3870">
      <w:pPr>
        <w:spacing w:before="120" w:after="120"/>
        <w:ind w:firstLine="720"/>
        <w:jc w:val="both"/>
        <w:rPr>
          <w:noProof/>
          <w:spacing w:val="-4"/>
          <w:szCs w:val="28"/>
          <w:lang w:val="vi-VN" w:eastAsia="x-none"/>
        </w:rPr>
      </w:pPr>
      <w:r w:rsidRPr="00633A8C">
        <w:rPr>
          <w:b/>
          <w:bCs/>
          <w:noProof/>
          <w:spacing w:val="-4"/>
          <w:szCs w:val="28"/>
          <w:lang w:val="vi-VN" w:eastAsia="x-none"/>
        </w:rPr>
        <w:t>2. Dự án 2:</w:t>
      </w:r>
      <w:r w:rsidRPr="009B5FF8">
        <w:rPr>
          <w:noProof/>
          <w:spacing w:val="-4"/>
          <w:szCs w:val="28"/>
          <w:lang w:val="vi-VN" w:eastAsia="x-none"/>
        </w:rPr>
        <w:t xml:space="preserve"> Đa dạng hóa sinh kế, phát triển mô hình giảm nghèo</w:t>
      </w:r>
    </w:p>
    <w:p w14:paraId="6E2A67E6" w14:textId="4032936B" w:rsidR="009B5FF8" w:rsidRPr="009B5FF8" w:rsidRDefault="00633A8C" w:rsidP="00ED3870">
      <w:pPr>
        <w:spacing w:before="120" w:after="120"/>
        <w:ind w:firstLine="720"/>
        <w:jc w:val="both"/>
        <w:rPr>
          <w:noProof/>
          <w:spacing w:val="-4"/>
          <w:szCs w:val="28"/>
          <w:lang w:val="vi-VN" w:eastAsia="x-none"/>
        </w:rPr>
      </w:pPr>
      <w:r>
        <w:rPr>
          <w:noProof/>
          <w:spacing w:val="-4"/>
          <w:szCs w:val="28"/>
          <w:lang w:eastAsia="x-none"/>
        </w:rPr>
        <w:t xml:space="preserve">- </w:t>
      </w:r>
      <w:r w:rsidR="009B5FF8" w:rsidRPr="009B5FF8">
        <w:rPr>
          <w:noProof/>
          <w:spacing w:val="-4"/>
          <w:szCs w:val="28"/>
          <w:lang w:eastAsia="x-none"/>
        </w:rPr>
        <w:t>Triển khai x</w:t>
      </w:r>
      <w:r w:rsidR="009B5FF8" w:rsidRPr="009B5FF8">
        <w:rPr>
          <w:noProof/>
          <w:spacing w:val="-4"/>
          <w:szCs w:val="28"/>
          <w:lang w:val="vi-VN" w:eastAsia="x-none"/>
        </w:rPr>
        <w:t>ây dựng, phát triển, nhân rộng các mô hình, dự án giảm nghèo hỗ trợ  phát triển sản xuất, kinh doanh, dịch vụ, thương mại, du lịch, khởi nghiệp, khởi sự kinh doanh nhằm tạo việc làm, sinh kế bền vững, thu nhập tốt cho hộ nghèo, hộ cận nghèo, hộ mới thoát nghèo; tập huấn, chuyển giao khoa học, kỹ thuật, công nghệ; dạy nghề, hướng nghiệp, tạo việc làm; hỗ trợ giống cây trồng, vật nuôi, nguyên liệu sản xuất, vật tư, công cụ, máy móc, thiết bị, nhà xưởng sản xuất và điều kiện cơ sở vật chất; xúc tiến thương mại, tiếp cận thị trường, liên kết phát triển sản xuất, phát triển ngành nghề với bảo quản, chế biến, tiêu thụ sản phẩm giữa hộ nghèo, cận nghèo, hộ mới thoát nghèo, cộng đồng với hợp tác xã, doanh nghiệp, tổ chức, cá nhân liên quan và các nội dung khác theo quy định của pháp luật; mô hình giảm nghèo gắn với quốc phòng, an ninh.</w:t>
      </w:r>
    </w:p>
    <w:p w14:paraId="6BE0D2DF" w14:textId="4ACB977E" w:rsidR="009B5FF8" w:rsidRPr="009B5FF8" w:rsidRDefault="00633A8C" w:rsidP="00ED3870">
      <w:pPr>
        <w:spacing w:before="120" w:after="120"/>
        <w:ind w:firstLine="720"/>
        <w:jc w:val="both"/>
        <w:rPr>
          <w:noProof/>
          <w:spacing w:val="-4"/>
          <w:szCs w:val="28"/>
          <w:lang w:val="vi-VN" w:eastAsia="x-none"/>
        </w:rPr>
      </w:pPr>
      <w:r>
        <w:rPr>
          <w:noProof/>
          <w:spacing w:val="-4"/>
          <w:szCs w:val="28"/>
          <w:lang w:eastAsia="x-none"/>
        </w:rPr>
        <w:t xml:space="preserve">- </w:t>
      </w:r>
      <w:r w:rsidR="009B5FF8" w:rsidRPr="009B5FF8">
        <w:rPr>
          <w:noProof/>
          <w:spacing w:val="-4"/>
          <w:szCs w:val="28"/>
          <w:lang w:val="vi-VN" w:eastAsia="x-none"/>
        </w:rPr>
        <w:t>Tổng nhu cầu vốn thực hiện</w:t>
      </w:r>
      <w:r w:rsidR="00C3368E">
        <w:rPr>
          <w:noProof/>
          <w:spacing w:val="-4"/>
          <w:szCs w:val="28"/>
          <w:lang w:eastAsia="x-none"/>
        </w:rPr>
        <w:t xml:space="preserve"> là</w:t>
      </w:r>
      <w:r w:rsidR="009B5FF8" w:rsidRPr="009B5FF8">
        <w:rPr>
          <w:noProof/>
          <w:spacing w:val="-4"/>
          <w:szCs w:val="28"/>
          <w:lang w:val="vi-VN" w:eastAsia="x-none"/>
        </w:rPr>
        <w:t xml:space="preserve"> </w:t>
      </w:r>
      <w:r w:rsidR="009B5FF8" w:rsidRPr="009B5FF8">
        <w:rPr>
          <w:noProof/>
          <w:spacing w:val="-4"/>
          <w:szCs w:val="28"/>
          <w:lang w:eastAsia="x-none"/>
        </w:rPr>
        <w:t>31.560</w:t>
      </w:r>
      <w:r w:rsidR="009B5FF8" w:rsidRPr="009B5FF8">
        <w:rPr>
          <w:noProof/>
          <w:spacing w:val="-4"/>
          <w:szCs w:val="28"/>
          <w:lang w:val="vi-VN" w:eastAsia="x-none"/>
        </w:rPr>
        <w:t xml:space="preserve"> triệu đồng, trong đó:</w:t>
      </w:r>
    </w:p>
    <w:p w14:paraId="2B0699A4" w14:textId="34A19EFE" w:rsidR="009B5FF8" w:rsidRPr="009B5FF8" w:rsidRDefault="00C3368E" w:rsidP="00ED3870">
      <w:pPr>
        <w:spacing w:before="120" w:after="120"/>
        <w:ind w:firstLine="720"/>
        <w:jc w:val="both"/>
        <w:rPr>
          <w:noProof/>
          <w:spacing w:val="-4"/>
          <w:szCs w:val="28"/>
          <w:lang w:val="vi-VN" w:eastAsia="x-none"/>
        </w:rPr>
      </w:pPr>
      <w:r>
        <w:rPr>
          <w:noProof/>
          <w:spacing w:val="-4"/>
          <w:szCs w:val="28"/>
          <w:lang w:eastAsia="x-none"/>
        </w:rPr>
        <w:t>+</w:t>
      </w:r>
      <w:r w:rsidR="009B5FF8" w:rsidRPr="009B5FF8">
        <w:rPr>
          <w:noProof/>
          <w:spacing w:val="-4"/>
          <w:szCs w:val="28"/>
          <w:lang w:val="vi-VN" w:eastAsia="x-none"/>
        </w:rPr>
        <w:t xml:space="preserve"> Ngân sách trung ương</w:t>
      </w:r>
      <w:r>
        <w:rPr>
          <w:noProof/>
          <w:spacing w:val="-4"/>
          <w:szCs w:val="28"/>
          <w:lang w:eastAsia="x-none"/>
        </w:rPr>
        <w:t xml:space="preserve"> là</w:t>
      </w:r>
      <w:r w:rsidR="009B5FF8" w:rsidRPr="009B5FF8">
        <w:rPr>
          <w:noProof/>
          <w:spacing w:val="-4"/>
          <w:szCs w:val="28"/>
          <w:lang w:val="vi-VN" w:eastAsia="x-none"/>
        </w:rPr>
        <w:t xml:space="preserve"> </w:t>
      </w:r>
      <w:r w:rsidR="009B5FF8" w:rsidRPr="009B5FF8">
        <w:rPr>
          <w:noProof/>
          <w:spacing w:val="-4"/>
          <w:szCs w:val="28"/>
          <w:lang w:eastAsia="x-none"/>
        </w:rPr>
        <w:t>27.780</w:t>
      </w:r>
      <w:r w:rsidR="009B5FF8" w:rsidRPr="009B5FF8">
        <w:rPr>
          <w:noProof/>
          <w:spacing w:val="-4"/>
          <w:szCs w:val="28"/>
          <w:lang w:val="vi-VN" w:eastAsia="x-none"/>
        </w:rPr>
        <w:t xml:space="preserve"> triệu đồng (vốn sự nghiệp).</w:t>
      </w:r>
    </w:p>
    <w:p w14:paraId="37410052" w14:textId="5DE9B4B0" w:rsidR="009B5FF8" w:rsidRPr="009B5FF8" w:rsidRDefault="00C3368E" w:rsidP="00ED3870">
      <w:pPr>
        <w:spacing w:before="120" w:after="120"/>
        <w:ind w:firstLine="720"/>
        <w:jc w:val="both"/>
        <w:rPr>
          <w:noProof/>
          <w:spacing w:val="-4"/>
          <w:szCs w:val="28"/>
          <w:lang w:val="vi-VN" w:eastAsia="x-none"/>
        </w:rPr>
      </w:pPr>
      <w:r>
        <w:rPr>
          <w:noProof/>
          <w:spacing w:val="-4"/>
          <w:szCs w:val="28"/>
          <w:lang w:eastAsia="x-none"/>
        </w:rPr>
        <w:t>+</w:t>
      </w:r>
      <w:r w:rsidR="009B5FF8" w:rsidRPr="009B5FF8">
        <w:rPr>
          <w:noProof/>
          <w:spacing w:val="-4"/>
          <w:szCs w:val="28"/>
          <w:lang w:val="vi-VN" w:eastAsia="x-none"/>
        </w:rPr>
        <w:t xml:space="preserve"> Ngân sách địa phương</w:t>
      </w:r>
      <w:r>
        <w:rPr>
          <w:noProof/>
          <w:spacing w:val="-4"/>
          <w:szCs w:val="28"/>
          <w:lang w:eastAsia="x-none"/>
        </w:rPr>
        <w:t xml:space="preserve"> là</w:t>
      </w:r>
      <w:r w:rsidR="009B5FF8" w:rsidRPr="009B5FF8">
        <w:rPr>
          <w:noProof/>
          <w:spacing w:val="-4"/>
          <w:szCs w:val="28"/>
          <w:lang w:val="vi-VN" w:eastAsia="x-none"/>
        </w:rPr>
        <w:t xml:space="preserve"> </w:t>
      </w:r>
      <w:r w:rsidR="009B5FF8" w:rsidRPr="009B5FF8">
        <w:rPr>
          <w:noProof/>
          <w:spacing w:val="-4"/>
          <w:szCs w:val="28"/>
          <w:lang w:eastAsia="x-none"/>
        </w:rPr>
        <w:t>2.780</w:t>
      </w:r>
      <w:r w:rsidR="009B5FF8" w:rsidRPr="009B5FF8">
        <w:rPr>
          <w:noProof/>
          <w:spacing w:val="-4"/>
          <w:szCs w:val="28"/>
          <w:lang w:val="vi-VN" w:eastAsia="x-none"/>
        </w:rPr>
        <w:t xml:space="preserve"> triệu đồng (vốn sự nghiệp).</w:t>
      </w:r>
    </w:p>
    <w:p w14:paraId="53B6182A" w14:textId="7A985867" w:rsidR="009B5FF8" w:rsidRPr="009B5FF8" w:rsidRDefault="00C3368E" w:rsidP="00ED3870">
      <w:pPr>
        <w:spacing w:before="120" w:after="120"/>
        <w:ind w:firstLine="720"/>
        <w:jc w:val="both"/>
        <w:rPr>
          <w:noProof/>
          <w:spacing w:val="-4"/>
          <w:szCs w:val="28"/>
          <w:lang w:val="vi-VN" w:eastAsia="x-none"/>
        </w:rPr>
      </w:pPr>
      <w:r>
        <w:rPr>
          <w:noProof/>
          <w:spacing w:val="-4"/>
          <w:szCs w:val="28"/>
          <w:lang w:eastAsia="x-none"/>
        </w:rPr>
        <w:t>+</w:t>
      </w:r>
      <w:r w:rsidR="009B5FF8" w:rsidRPr="009B5FF8">
        <w:rPr>
          <w:noProof/>
          <w:spacing w:val="-4"/>
          <w:szCs w:val="28"/>
          <w:lang w:val="vi-VN" w:eastAsia="x-none"/>
        </w:rPr>
        <w:t xml:space="preserve"> Vốn huy động hợp pháp khác</w:t>
      </w:r>
      <w:r>
        <w:rPr>
          <w:noProof/>
          <w:spacing w:val="-4"/>
          <w:szCs w:val="28"/>
          <w:lang w:eastAsia="x-none"/>
        </w:rPr>
        <w:t xml:space="preserve"> là</w:t>
      </w:r>
      <w:r w:rsidR="009B5FF8" w:rsidRPr="009B5FF8">
        <w:rPr>
          <w:noProof/>
          <w:spacing w:val="-4"/>
          <w:szCs w:val="28"/>
          <w:lang w:val="vi-VN" w:eastAsia="x-none"/>
        </w:rPr>
        <w:t xml:space="preserve"> </w:t>
      </w:r>
      <w:r w:rsidR="009B5FF8" w:rsidRPr="009B5FF8">
        <w:rPr>
          <w:noProof/>
          <w:spacing w:val="-4"/>
          <w:szCs w:val="28"/>
          <w:lang w:eastAsia="x-none"/>
        </w:rPr>
        <w:t>1.000</w:t>
      </w:r>
      <w:r w:rsidR="009B5FF8" w:rsidRPr="009B5FF8">
        <w:rPr>
          <w:noProof/>
          <w:spacing w:val="-4"/>
          <w:szCs w:val="28"/>
          <w:lang w:val="vi-VN" w:eastAsia="x-none"/>
        </w:rPr>
        <w:t xml:space="preserve"> triệu đồng (vốn người dân đóng góp và vốn huy động hợp pháp khác).</w:t>
      </w:r>
    </w:p>
    <w:p w14:paraId="0BC9DCF3" w14:textId="77777777" w:rsidR="009B5FF8" w:rsidRPr="009B5FF8" w:rsidRDefault="009B5FF8" w:rsidP="00ED3870">
      <w:pPr>
        <w:spacing w:before="120" w:after="120"/>
        <w:ind w:firstLine="720"/>
        <w:jc w:val="both"/>
        <w:rPr>
          <w:noProof/>
          <w:spacing w:val="-4"/>
          <w:szCs w:val="28"/>
          <w:lang w:val="vi-VN" w:eastAsia="x-none"/>
        </w:rPr>
      </w:pPr>
      <w:r w:rsidRPr="00C3368E">
        <w:rPr>
          <w:b/>
          <w:bCs/>
          <w:noProof/>
          <w:spacing w:val="-4"/>
          <w:szCs w:val="28"/>
          <w:lang w:val="vi-VN" w:eastAsia="x-none"/>
        </w:rPr>
        <w:t>3. Dự án 3:</w:t>
      </w:r>
      <w:r w:rsidRPr="009B5FF8">
        <w:rPr>
          <w:noProof/>
          <w:spacing w:val="-4"/>
          <w:szCs w:val="28"/>
          <w:lang w:val="vi-VN" w:eastAsia="x-none"/>
        </w:rPr>
        <w:t xml:space="preserve"> Hỗ trợ phát triển sản xuất, cải thiện dinh dưỡng</w:t>
      </w:r>
    </w:p>
    <w:p w14:paraId="35A8C6B9" w14:textId="5F5DF98B" w:rsidR="009B5FF8" w:rsidRPr="009B5FF8" w:rsidRDefault="009B5FF8" w:rsidP="00ED3870">
      <w:pPr>
        <w:spacing w:before="120" w:after="120"/>
        <w:ind w:firstLine="720"/>
        <w:jc w:val="both"/>
        <w:rPr>
          <w:noProof/>
          <w:spacing w:val="-4"/>
          <w:szCs w:val="28"/>
          <w:lang w:val="vi-VN" w:eastAsia="x-none"/>
        </w:rPr>
      </w:pPr>
      <w:r w:rsidRPr="009B5FF8">
        <w:rPr>
          <w:noProof/>
          <w:spacing w:val="-4"/>
          <w:szCs w:val="28"/>
          <w:lang w:val="vi-VN" w:eastAsia="x-none"/>
        </w:rPr>
        <w:t>a) Tiểu dự án 1: Hỗ trợ phát triển sản xuất trong lĩnh vực nông nghiệp</w:t>
      </w:r>
      <w:r w:rsidR="00C3368E">
        <w:rPr>
          <w:noProof/>
          <w:spacing w:val="-4"/>
          <w:szCs w:val="28"/>
          <w:lang w:eastAsia="x-none"/>
        </w:rPr>
        <w:t xml:space="preserve">: </w:t>
      </w:r>
      <w:r w:rsidRPr="009B5FF8">
        <w:rPr>
          <w:noProof/>
          <w:spacing w:val="-4"/>
          <w:szCs w:val="28"/>
          <w:lang w:eastAsia="x-none"/>
        </w:rPr>
        <w:t>Triển khai các hoạt động p</w:t>
      </w:r>
      <w:r w:rsidRPr="009B5FF8">
        <w:rPr>
          <w:noProof/>
          <w:spacing w:val="-4"/>
          <w:szCs w:val="28"/>
          <w:lang w:val="vi-VN" w:eastAsia="x-none"/>
        </w:rPr>
        <w:t>hát triển sản xuất nông, lâm, ngư, diêm nghiệp</w:t>
      </w:r>
      <w:r w:rsidRPr="009B5FF8">
        <w:rPr>
          <w:noProof/>
          <w:spacing w:val="-4"/>
          <w:szCs w:val="28"/>
          <w:lang w:eastAsia="x-none"/>
        </w:rPr>
        <w:t>;</w:t>
      </w:r>
      <w:r w:rsidRPr="009B5FF8">
        <w:rPr>
          <w:noProof/>
          <w:spacing w:val="-4"/>
          <w:szCs w:val="28"/>
          <w:lang w:val="vi-VN" w:eastAsia="x-none"/>
        </w:rPr>
        <w:t xml:space="preserve"> </w:t>
      </w:r>
      <w:r w:rsidRPr="009B5FF8">
        <w:rPr>
          <w:noProof/>
          <w:spacing w:val="-4"/>
          <w:szCs w:val="28"/>
          <w:lang w:eastAsia="x-none"/>
        </w:rPr>
        <w:t>t</w:t>
      </w:r>
      <w:r w:rsidRPr="009B5FF8">
        <w:rPr>
          <w:noProof/>
          <w:spacing w:val="-4"/>
          <w:szCs w:val="28"/>
          <w:lang w:val="vi-VN" w:eastAsia="x-none"/>
        </w:rPr>
        <w:t>ập huấn kỹ thuật, tư vấn chuyển giao kỹ thuật, cung cấp cây trồng, vật nuôi, vật tư, công cụ, dụng cụ sản xuất; phân bón, thức ăn chăn nuôi, thuốc bảo vệ thực vật, thuốc thú y và hỗ trợ khác theo quy định</w:t>
      </w:r>
      <w:r w:rsidRPr="009B5FF8">
        <w:rPr>
          <w:noProof/>
          <w:spacing w:val="-4"/>
          <w:szCs w:val="28"/>
          <w:lang w:eastAsia="x-none"/>
        </w:rPr>
        <w:t>; p</w:t>
      </w:r>
      <w:r w:rsidRPr="009B5FF8">
        <w:rPr>
          <w:noProof/>
          <w:spacing w:val="-4"/>
          <w:szCs w:val="28"/>
          <w:lang w:val="vi-VN" w:eastAsia="x-none"/>
        </w:rPr>
        <w:t>hát triển hệ thống lương thực, thực phẩm đảm bảo đủ dinh dưỡng.</w:t>
      </w:r>
    </w:p>
    <w:p w14:paraId="26DC74AF" w14:textId="7EE2EA7C" w:rsidR="009B5FF8" w:rsidRPr="009B5FF8" w:rsidRDefault="00C3368E" w:rsidP="00ED3870">
      <w:pPr>
        <w:spacing w:before="120" w:after="120"/>
        <w:ind w:firstLine="720"/>
        <w:jc w:val="both"/>
        <w:rPr>
          <w:noProof/>
          <w:spacing w:val="-4"/>
          <w:szCs w:val="28"/>
          <w:lang w:val="vi-VN" w:eastAsia="x-none"/>
        </w:rPr>
      </w:pPr>
      <w:r>
        <w:rPr>
          <w:noProof/>
          <w:spacing w:val="-4"/>
          <w:szCs w:val="28"/>
          <w:lang w:eastAsia="x-none"/>
        </w:rPr>
        <w:t xml:space="preserve">- </w:t>
      </w:r>
      <w:r w:rsidR="009B5FF8" w:rsidRPr="009B5FF8">
        <w:rPr>
          <w:noProof/>
          <w:spacing w:val="-4"/>
          <w:szCs w:val="28"/>
          <w:lang w:val="vi-VN" w:eastAsia="x-none"/>
        </w:rPr>
        <w:t>Tổng nhu cầu vốn thực hiện</w:t>
      </w:r>
      <w:r>
        <w:rPr>
          <w:noProof/>
          <w:spacing w:val="-4"/>
          <w:szCs w:val="28"/>
          <w:lang w:eastAsia="x-none"/>
        </w:rPr>
        <w:t xml:space="preserve"> là</w:t>
      </w:r>
      <w:r w:rsidR="009B5FF8" w:rsidRPr="009B5FF8">
        <w:rPr>
          <w:noProof/>
          <w:spacing w:val="-4"/>
          <w:szCs w:val="28"/>
          <w:lang w:val="vi-VN" w:eastAsia="x-none"/>
        </w:rPr>
        <w:t xml:space="preserve"> </w:t>
      </w:r>
      <w:r w:rsidR="009B5FF8" w:rsidRPr="009B5FF8">
        <w:rPr>
          <w:noProof/>
          <w:spacing w:val="-4"/>
          <w:szCs w:val="28"/>
          <w:lang w:eastAsia="x-none"/>
        </w:rPr>
        <w:t>12.425</w:t>
      </w:r>
      <w:r w:rsidR="009B5FF8" w:rsidRPr="009B5FF8">
        <w:rPr>
          <w:noProof/>
          <w:spacing w:val="-4"/>
          <w:szCs w:val="28"/>
          <w:lang w:val="vi-VN" w:eastAsia="x-none"/>
        </w:rPr>
        <w:t xml:space="preserve"> triệu đồng, trong đó:</w:t>
      </w:r>
    </w:p>
    <w:p w14:paraId="7275305E" w14:textId="5E2E6109" w:rsidR="009B5FF8" w:rsidRPr="009B5FF8" w:rsidRDefault="009B5FF8" w:rsidP="00ED3870">
      <w:pPr>
        <w:spacing w:before="120" w:after="120"/>
        <w:ind w:firstLine="720"/>
        <w:jc w:val="both"/>
        <w:rPr>
          <w:noProof/>
          <w:spacing w:val="-4"/>
          <w:szCs w:val="28"/>
          <w:lang w:val="vi-VN" w:eastAsia="x-none"/>
        </w:rPr>
      </w:pPr>
      <w:r w:rsidRPr="009B5FF8">
        <w:rPr>
          <w:noProof/>
          <w:spacing w:val="-4"/>
          <w:szCs w:val="28"/>
          <w:lang w:val="vi-VN" w:eastAsia="x-none"/>
        </w:rPr>
        <w:t>+ Ngân sách trung ương</w:t>
      </w:r>
      <w:r w:rsidR="00C3368E">
        <w:rPr>
          <w:noProof/>
          <w:spacing w:val="-4"/>
          <w:szCs w:val="28"/>
          <w:lang w:eastAsia="x-none"/>
        </w:rPr>
        <w:t xml:space="preserve"> là</w:t>
      </w:r>
      <w:r w:rsidRPr="009B5FF8">
        <w:rPr>
          <w:noProof/>
          <w:spacing w:val="-4"/>
          <w:szCs w:val="28"/>
          <w:lang w:val="vi-VN" w:eastAsia="x-none"/>
        </w:rPr>
        <w:t xml:space="preserve"> </w:t>
      </w:r>
      <w:r w:rsidRPr="009B5FF8">
        <w:rPr>
          <w:noProof/>
          <w:spacing w:val="-4"/>
          <w:szCs w:val="28"/>
          <w:lang w:eastAsia="x-none"/>
        </w:rPr>
        <w:t>11.925</w:t>
      </w:r>
      <w:r w:rsidRPr="009B5FF8">
        <w:rPr>
          <w:noProof/>
          <w:spacing w:val="-4"/>
          <w:szCs w:val="28"/>
          <w:lang w:val="vi-VN" w:eastAsia="x-none"/>
        </w:rPr>
        <w:t xml:space="preserve"> triệu đồng (vốn sự nghiệp).</w:t>
      </w:r>
    </w:p>
    <w:p w14:paraId="14CD7B57" w14:textId="75C8D0DF" w:rsidR="009B5FF8" w:rsidRPr="009B5FF8" w:rsidRDefault="009B5FF8" w:rsidP="00ED3870">
      <w:pPr>
        <w:spacing w:before="120" w:after="120"/>
        <w:ind w:firstLine="720"/>
        <w:jc w:val="both"/>
        <w:rPr>
          <w:noProof/>
          <w:spacing w:val="-4"/>
          <w:szCs w:val="28"/>
          <w:lang w:val="vi-VN" w:eastAsia="x-none"/>
        </w:rPr>
      </w:pPr>
      <w:r w:rsidRPr="009B5FF8">
        <w:rPr>
          <w:noProof/>
          <w:spacing w:val="-4"/>
          <w:szCs w:val="28"/>
          <w:lang w:val="vi-VN" w:eastAsia="x-none"/>
        </w:rPr>
        <w:t>+ Ngân sách địa phương</w:t>
      </w:r>
      <w:r w:rsidR="00C3368E">
        <w:rPr>
          <w:noProof/>
          <w:spacing w:val="-4"/>
          <w:szCs w:val="28"/>
          <w:lang w:eastAsia="x-none"/>
        </w:rPr>
        <w:t xml:space="preserve"> là</w:t>
      </w:r>
      <w:r w:rsidRPr="009B5FF8">
        <w:rPr>
          <w:noProof/>
          <w:spacing w:val="-4"/>
          <w:szCs w:val="28"/>
          <w:lang w:val="vi-VN" w:eastAsia="x-none"/>
        </w:rPr>
        <w:t xml:space="preserve"> </w:t>
      </w:r>
      <w:r w:rsidRPr="009B5FF8">
        <w:rPr>
          <w:noProof/>
          <w:spacing w:val="-4"/>
          <w:szCs w:val="28"/>
          <w:lang w:eastAsia="x-none"/>
        </w:rPr>
        <w:t>1.195</w:t>
      </w:r>
      <w:r w:rsidRPr="009B5FF8">
        <w:rPr>
          <w:noProof/>
          <w:spacing w:val="-4"/>
          <w:szCs w:val="28"/>
          <w:lang w:val="vi-VN" w:eastAsia="x-none"/>
        </w:rPr>
        <w:t xml:space="preserve"> triệu đồng (vốn sự nghiệp).</w:t>
      </w:r>
    </w:p>
    <w:p w14:paraId="2A016F61" w14:textId="14874254" w:rsidR="009B5FF8" w:rsidRPr="009B5FF8" w:rsidRDefault="009B5FF8" w:rsidP="00ED3870">
      <w:pPr>
        <w:spacing w:before="120" w:after="120"/>
        <w:ind w:firstLine="720"/>
        <w:jc w:val="both"/>
        <w:rPr>
          <w:noProof/>
          <w:spacing w:val="-4"/>
          <w:szCs w:val="28"/>
          <w:lang w:val="vi-VN" w:eastAsia="x-none"/>
        </w:rPr>
      </w:pPr>
      <w:r w:rsidRPr="009B5FF8">
        <w:rPr>
          <w:noProof/>
          <w:spacing w:val="-4"/>
          <w:szCs w:val="28"/>
          <w:lang w:val="vi-VN" w:eastAsia="x-none"/>
        </w:rPr>
        <w:t>+ Vốn huy động hợp pháp khác</w:t>
      </w:r>
      <w:r w:rsidR="00C3368E">
        <w:rPr>
          <w:noProof/>
          <w:spacing w:val="-4"/>
          <w:szCs w:val="28"/>
          <w:lang w:eastAsia="x-none"/>
        </w:rPr>
        <w:t xml:space="preserve"> là</w:t>
      </w:r>
      <w:r w:rsidRPr="009B5FF8">
        <w:rPr>
          <w:noProof/>
          <w:spacing w:val="-4"/>
          <w:szCs w:val="28"/>
          <w:lang w:val="vi-VN" w:eastAsia="x-none"/>
        </w:rPr>
        <w:t xml:space="preserve"> </w:t>
      </w:r>
      <w:r w:rsidRPr="009B5FF8">
        <w:rPr>
          <w:noProof/>
          <w:spacing w:val="-4"/>
          <w:szCs w:val="28"/>
          <w:lang w:eastAsia="x-none"/>
        </w:rPr>
        <w:t>500</w:t>
      </w:r>
      <w:r w:rsidRPr="009B5FF8">
        <w:rPr>
          <w:noProof/>
          <w:spacing w:val="-4"/>
          <w:szCs w:val="28"/>
          <w:lang w:val="vi-VN" w:eastAsia="x-none"/>
        </w:rPr>
        <w:t xml:space="preserve"> triệu đồng (vốn người dân đóng góp và vốn huy động hợp pháp khác).</w:t>
      </w:r>
    </w:p>
    <w:p w14:paraId="141AAD9D" w14:textId="240850A8" w:rsidR="009B5FF8" w:rsidRPr="00C3368E" w:rsidRDefault="009B5FF8" w:rsidP="00ED3870">
      <w:pPr>
        <w:spacing w:before="120" w:after="120"/>
        <w:ind w:firstLine="720"/>
        <w:jc w:val="both"/>
        <w:rPr>
          <w:noProof/>
          <w:spacing w:val="-4"/>
          <w:szCs w:val="28"/>
          <w:lang w:eastAsia="x-none"/>
        </w:rPr>
      </w:pPr>
      <w:r w:rsidRPr="009B5FF8">
        <w:rPr>
          <w:noProof/>
          <w:spacing w:val="-4"/>
          <w:szCs w:val="28"/>
          <w:lang w:val="vi-VN" w:eastAsia="x-none"/>
        </w:rPr>
        <w:t>b) Tiểu dự án 2: Cải thiện dinh dưỡng</w:t>
      </w:r>
      <w:r w:rsidR="00C3368E">
        <w:rPr>
          <w:noProof/>
          <w:spacing w:val="-4"/>
          <w:szCs w:val="28"/>
          <w:lang w:eastAsia="x-none"/>
        </w:rPr>
        <w:t>:</w:t>
      </w:r>
    </w:p>
    <w:p w14:paraId="5E831D8D" w14:textId="0D62F02C" w:rsidR="009B5FF8" w:rsidRPr="009B5FF8" w:rsidRDefault="00C3368E" w:rsidP="00ED3870">
      <w:pPr>
        <w:spacing w:before="120" w:after="120"/>
        <w:ind w:firstLine="720"/>
        <w:jc w:val="both"/>
        <w:rPr>
          <w:noProof/>
          <w:spacing w:val="-4"/>
          <w:szCs w:val="28"/>
          <w:lang w:val="vi-VN" w:eastAsia="x-none"/>
        </w:rPr>
      </w:pPr>
      <w:r>
        <w:rPr>
          <w:noProof/>
          <w:spacing w:val="-4"/>
          <w:szCs w:val="28"/>
          <w:lang w:eastAsia="x-none"/>
        </w:rPr>
        <w:t xml:space="preserve">- </w:t>
      </w:r>
      <w:r w:rsidR="009B5FF8" w:rsidRPr="009B5FF8">
        <w:rPr>
          <w:noProof/>
          <w:spacing w:val="-4"/>
          <w:szCs w:val="28"/>
          <w:lang w:eastAsia="x-none"/>
        </w:rPr>
        <w:t>Triển khai các hoạt động h</w:t>
      </w:r>
      <w:r w:rsidR="009B5FF8" w:rsidRPr="009B5FF8">
        <w:rPr>
          <w:noProof/>
          <w:spacing w:val="-4"/>
          <w:szCs w:val="28"/>
          <w:lang w:val="vi-VN" w:eastAsia="x-none"/>
        </w:rPr>
        <w:t>ỗ trợ tiếp cận, can thiệp trực tiếp phòng, chống suy dinh dưỡng, thiếu vi chất dinh dưỡng cho bà mẹ, trẻ em dưới 5 tuổi thuộc hộ gia đình nghèo và cận nghèo.</w:t>
      </w:r>
    </w:p>
    <w:p w14:paraId="671188EE" w14:textId="6A21868F" w:rsidR="009B5FF8" w:rsidRPr="009B5FF8" w:rsidRDefault="00C3368E" w:rsidP="00ED3870">
      <w:pPr>
        <w:spacing w:before="120" w:after="120"/>
        <w:ind w:firstLine="720"/>
        <w:jc w:val="both"/>
        <w:rPr>
          <w:noProof/>
          <w:spacing w:val="-4"/>
          <w:szCs w:val="28"/>
          <w:lang w:val="vi-VN" w:eastAsia="x-none"/>
        </w:rPr>
      </w:pPr>
      <w:r>
        <w:rPr>
          <w:noProof/>
          <w:spacing w:val="-4"/>
          <w:szCs w:val="28"/>
          <w:lang w:eastAsia="x-none"/>
        </w:rPr>
        <w:t xml:space="preserve">- </w:t>
      </w:r>
      <w:r w:rsidR="009B5FF8" w:rsidRPr="009B5FF8">
        <w:rPr>
          <w:noProof/>
          <w:spacing w:val="-4"/>
          <w:szCs w:val="28"/>
          <w:lang w:val="vi-VN" w:eastAsia="x-none"/>
        </w:rPr>
        <w:t>Tăng cường hoạt động cải thiện chất lượng bữa ăn học đường và giáo dục chăm sóc dinh dưỡng; can thiệp phòng, chống thiếu vi chất dinh dưỡng; bảo vệ, chăm sóc dinh dưỡng cho trẻ học đường (trẻ từ 5 đến dưới 16 tuổi).</w:t>
      </w:r>
    </w:p>
    <w:p w14:paraId="08E5F055" w14:textId="4CA17BC6" w:rsidR="009B5FF8" w:rsidRPr="009B5FF8" w:rsidRDefault="00C3368E" w:rsidP="00ED3870">
      <w:pPr>
        <w:spacing w:before="120" w:after="120"/>
        <w:ind w:firstLine="720"/>
        <w:jc w:val="both"/>
        <w:rPr>
          <w:noProof/>
          <w:spacing w:val="-4"/>
          <w:szCs w:val="28"/>
          <w:lang w:val="vi-VN" w:eastAsia="x-none"/>
        </w:rPr>
      </w:pPr>
      <w:r>
        <w:rPr>
          <w:noProof/>
          <w:spacing w:val="-4"/>
          <w:szCs w:val="28"/>
          <w:lang w:eastAsia="x-none"/>
        </w:rPr>
        <w:t xml:space="preserve">- </w:t>
      </w:r>
      <w:r w:rsidR="009B5FF8" w:rsidRPr="009B5FF8">
        <w:rPr>
          <w:noProof/>
          <w:spacing w:val="-4"/>
          <w:szCs w:val="28"/>
          <w:lang w:val="vi-VN" w:eastAsia="x-none"/>
        </w:rPr>
        <w:t>Tổng nhu cầu vốn thực hiện</w:t>
      </w:r>
      <w:r>
        <w:rPr>
          <w:noProof/>
          <w:spacing w:val="-4"/>
          <w:szCs w:val="28"/>
          <w:lang w:eastAsia="x-none"/>
        </w:rPr>
        <w:t xml:space="preserve"> là</w:t>
      </w:r>
      <w:r w:rsidR="009B5FF8" w:rsidRPr="009B5FF8">
        <w:rPr>
          <w:noProof/>
          <w:spacing w:val="-4"/>
          <w:szCs w:val="28"/>
          <w:lang w:val="vi-VN" w:eastAsia="x-none"/>
        </w:rPr>
        <w:t xml:space="preserve"> </w:t>
      </w:r>
      <w:r w:rsidR="009B5FF8" w:rsidRPr="009B5FF8">
        <w:rPr>
          <w:noProof/>
          <w:spacing w:val="-4"/>
          <w:szCs w:val="28"/>
          <w:lang w:eastAsia="x-none"/>
        </w:rPr>
        <w:t>3.915</w:t>
      </w:r>
      <w:r w:rsidR="009B5FF8" w:rsidRPr="009B5FF8">
        <w:rPr>
          <w:noProof/>
          <w:spacing w:val="-4"/>
          <w:szCs w:val="28"/>
          <w:lang w:val="vi-VN" w:eastAsia="x-none"/>
        </w:rPr>
        <w:t xml:space="preserve"> triệu đồng, trong đó:</w:t>
      </w:r>
    </w:p>
    <w:p w14:paraId="7841AD17" w14:textId="5310EB5A" w:rsidR="009B5FF8" w:rsidRPr="009B5FF8" w:rsidRDefault="009B5FF8" w:rsidP="00ED3870">
      <w:pPr>
        <w:spacing w:before="120" w:after="120"/>
        <w:ind w:firstLine="720"/>
        <w:jc w:val="both"/>
        <w:rPr>
          <w:noProof/>
          <w:spacing w:val="-4"/>
          <w:szCs w:val="28"/>
          <w:lang w:val="vi-VN" w:eastAsia="x-none"/>
        </w:rPr>
      </w:pPr>
      <w:r w:rsidRPr="009B5FF8">
        <w:rPr>
          <w:noProof/>
          <w:spacing w:val="-4"/>
          <w:szCs w:val="28"/>
          <w:lang w:val="vi-VN" w:eastAsia="x-none"/>
        </w:rPr>
        <w:lastRenderedPageBreak/>
        <w:t>+ Ngân sách trung ương</w:t>
      </w:r>
      <w:r w:rsidR="00C3368E">
        <w:rPr>
          <w:noProof/>
          <w:spacing w:val="-4"/>
          <w:szCs w:val="28"/>
          <w:lang w:eastAsia="x-none"/>
        </w:rPr>
        <w:t xml:space="preserve"> là</w:t>
      </w:r>
      <w:r w:rsidRPr="009B5FF8">
        <w:rPr>
          <w:noProof/>
          <w:spacing w:val="-4"/>
          <w:szCs w:val="28"/>
          <w:lang w:val="vi-VN" w:eastAsia="x-none"/>
        </w:rPr>
        <w:t xml:space="preserve"> </w:t>
      </w:r>
      <w:r w:rsidRPr="009B5FF8">
        <w:rPr>
          <w:noProof/>
          <w:spacing w:val="-4"/>
          <w:szCs w:val="28"/>
          <w:lang w:eastAsia="x-none"/>
        </w:rPr>
        <w:t>3.815</w:t>
      </w:r>
      <w:r w:rsidRPr="009B5FF8">
        <w:rPr>
          <w:noProof/>
          <w:spacing w:val="-4"/>
          <w:szCs w:val="28"/>
          <w:lang w:val="vi-VN" w:eastAsia="x-none"/>
        </w:rPr>
        <w:t xml:space="preserve"> triệu đồng (vốn sự nghiệp).</w:t>
      </w:r>
    </w:p>
    <w:p w14:paraId="0A9A3EC0" w14:textId="1875519C" w:rsidR="009B5FF8" w:rsidRPr="009B5FF8" w:rsidRDefault="009B5FF8" w:rsidP="00ED3870">
      <w:pPr>
        <w:spacing w:before="120" w:after="120"/>
        <w:ind w:firstLine="720"/>
        <w:jc w:val="both"/>
        <w:rPr>
          <w:noProof/>
          <w:spacing w:val="-4"/>
          <w:szCs w:val="28"/>
          <w:lang w:val="vi-VN" w:eastAsia="x-none"/>
        </w:rPr>
      </w:pPr>
      <w:r w:rsidRPr="009B5FF8">
        <w:rPr>
          <w:noProof/>
          <w:spacing w:val="-4"/>
          <w:szCs w:val="28"/>
          <w:lang w:val="vi-VN" w:eastAsia="x-none"/>
        </w:rPr>
        <w:t>+ Ngân sách địa phương</w:t>
      </w:r>
      <w:r w:rsidR="00C3368E">
        <w:rPr>
          <w:noProof/>
          <w:spacing w:val="-4"/>
          <w:szCs w:val="28"/>
          <w:lang w:eastAsia="x-none"/>
        </w:rPr>
        <w:t xml:space="preserve"> là</w:t>
      </w:r>
      <w:r w:rsidRPr="009B5FF8">
        <w:rPr>
          <w:noProof/>
          <w:spacing w:val="-4"/>
          <w:szCs w:val="28"/>
          <w:lang w:val="vi-VN" w:eastAsia="x-none"/>
        </w:rPr>
        <w:t xml:space="preserve"> </w:t>
      </w:r>
      <w:r w:rsidRPr="009B5FF8">
        <w:rPr>
          <w:noProof/>
          <w:spacing w:val="-4"/>
          <w:szCs w:val="28"/>
          <w:lang w:eastAsia="x-none"/>
        </w:rPr>
        <w:t>3</w:t>
      </w:r>
      <w:r w:rsidRPr="009B5FF8">
        <w:rPr>
          <w:noProof/>
          <w:spacing w:val="-4"/>
          <w:szCs w:val="28"/>
          <w:lang w:val="vi-VN" w:eastAsia="x-none"/>
        </w:rPr>
        <w:t>85 triệu đồng (vốn sự nghiệp).</w:t>
      </w:r>
    </w:p>
    <w:p w14:paraId="5A65F4BC" w14:textId="03E99033" w:rsidR="009B5FF8" w:rsidRPr="009B5FF8" w:rsidRDefault="009B5FF8" w:rsidP="00ED3870">
      <w:pPr>
        <w:spacing w:before="120" w:after="120"/>
        <w:ind w:firstLine="720"/>
        <w:jc w:val="both"/>
        <w:rPr>
          <w:noProof/>
          <w:spacing w:val="-4"/>
          <w:szCs w:val="28"/>
          <w:lang w:val="vi-VN" w:eastAsia="x-none"/>
        </w:rPr>
      </w:pPr>
      <w:r w:rsidRPr="009B5FF8">
        <w:rPr>
          <w:noProof/>
          <w:spacing w:val="-4"/>
          <w:szCs w:val="28"/>
          <w:lang w:val="vi-VN" w:eastAsia="x-none"/>
        </w:rPr>
        <w:t>+ Vốn huy động hợp pháp khác</w:t>
      </w:r>
      <w:r w:rsidR="00C3368E">
        <w:rPr>
          <w:noProof/>
          <w:spacing w:val="-4"/>
          <w:szCs w:val="28"/>
          <w:lang w:eastAsia="x-none"/>
        </w:rPr>
        <w:t xml:space="preserve"> là</w:t>
      </w:r>
      <w:r w:rsidRPr="009B5FF8">
        <w:rPr>
          <w:noProof/>
          <w:spacing w:val="-4"/>
          <w:szCs w:val="28"/>
          <w:lang w:val="vi-VN" w:eastAsia="x-none"/>
        </w:rPr>
        <w:t xml:space="preserve"> 100 triệu đồng.</w:t>
      </w:r>
    </w:p>
    <w:p w14:paraId="146AB7DA" w14:textId="77777777" w:rsidR="009B5FF8" w:rsidRPr="009B5FF8" w:rsidRDefault="009B5FF8" w:rsidP="00ED3870">
      <w:pPr>
        <w:spacing w:before="120" w:after="120"/>
        <w:ind w:firstLine="720"/>
        <w:jc w:val="both"/>
        <w:rPr>
          <w:noProof/>
          <w:spacing w:val="-4"/>
          <w:szCs w:val="28"/>
          <w:lang w:val="vi-VN" w:eastAsia="x-none"/>
        </w:rPr>
      </w:pPr>
      <w:r w:rsidRPr="00C3368E">
        <w:rPr>
          <w:b/>
          <w:bCs/>
          <w:noProof/>
          <w:spacing w:val="-4"/>
          <w:szCs w:val="28"/>
          <w:lang w:val="vi-VN" w:eastAsia="x-none"/>
        </w:rPr>
        <w:t>4. Dự án 4:</w:t>
      </w:r>
      <w:r w:rsidRPr="009B5FF8">
        <w:rPr>
          <w:noProof/>
          <w:spacing w:val="-4"/>
          <w:szCs w:val="28"/>
          <w:lang w:val="vi-VN" w:eastAsia="x-none"/>
        </w:rPr>
        <w:t xml:space="preserve"> Phát triển giáo dục nghề nghiệp, việc làm bền vững</w:t>
      </w:r>
    </w:p>
    <w:p w14:paraId="10A2AB59" w14:textId="1F60CC48" w:rsidR="009B5FF8" w:rsidRPr="009B5FF8" w:rsidRDefault="009B5FF8" w:rsidP="00ED3870">
      <w:pPr>
        <w:spacing w:before="120" w:after="120"/>
        <w:ind w:firstLine="720"/>
        <w:jc w:val="both"/>
        <w:rPr>
          <w:noProof/>
          <w:spacing w:val="-4"/>
          <w:szCs w:val="28"/>
          <w:lang w:val="vi-VN" w:eastAsia="x-none"/>
        </w:rPr>
      </w:pPr>
      <w:r w:rsidRPr="009B5FF8">
        <w:rPr>
          <w:noProof/>
          <w:spacing w:val="-4"/>
          <w:szCs w:val="28"/>
          <w:lang w:val="vi-VN" w:eastAsia="x-none"/>
        </w:rPr>
        <w:t>a) Tiểu dự án 1: Phát triển giáo dục nghề nghiệp vùng nghèo, vùng khó khăn</w:t>
      </w:r>
      <w:r w:rsidR="00C3368E">
        <w:rPr>
          <w:noProof/>
          <w:spacing w:val="-4"/>
          <w:szCs w:val="28"/>
          <w:lang w:eastAsia="x-none"/>
        </w:rPr>
        <w:t xml:space="preserve">: </w:t>
      </w:r>
      <w:r w:rsidRPr="009B5FF8">
        <w:rPr>
          <w:noProof/>
          <w:spacing w:val="-4"/>
          <w:szCs w:val="28"/>
          <w:lang w:val="vi-VN" w:eastAsia="x-none"/>
        </w:rPr>
        <w:t>Đào tạo nghề cho người lao động thuộc hộ nghèo, hộ cận nghèo, hộ mới thoát nghèo, người lao động có thu nhập thấp.</w:t>
      </w:r>
    </w:p>
    <w:p w14:paraId="4B943B64" w14:textId="32E78DB5" w:rsidR="009B5FF8" w:rsidRPr="009B5FF8" w:rsidRDefault="00C3368E" w:rsidP="00ED3870">
      <w:pPr>
        <w:spacing w:before="120" w:after="120"/>
        <w:ind w:firstLine="720"/>
        <w:jc w:val="both"/>
        <w:rPr>
          <w:noProof/>
          <w:spacing w:val="-4"/>
          <w:szCs w:val="28"/>
          <w:lang w:val="vi-VN" w:eastAsia="x-none"/>
        </w:rPr>
      </w:pPr>
      <w:r>
        <w:rPr>
          <w:noProof/>
          <w:spacing w:val="-4"/>
          <w:szCs w:val="28"/>
          <w:lang w:eastAsia="x-none"/>
        </w:rPr>
        <w:t xml:space="preserve">- </w:t>
      </w:r>
      <w:r w:rsidR="009B5FF8" w:rsidRPr="009B5FF8">
        <w:rPr>
          <w:noProof/>
          <w:spacing w:val="-4"/>
          <w:szCs w:val="28"/>
          <w:lang w:val="vi-VN" w:eastAsia="x-none"/>
        </w:rPr>
        <w:t>Tổng nhu cầu vốn thực hiện</w:t>
      </w:r>
      <w:r>
        <w:rPr>
          <w:noProof/>
          <w:spacing w:val="-4"/>
          <w:szCs w:val="28"/>
          <w:lang w:eastAsia="x-none"/>
        </w:rPr>
        <w:t xml:space="preserve"> là</w:t>
      </w:r>
      <w:r w:rsidR="009B5FF8" w:rsidRPr="009B5FF8">
        <w:rPr>
          <w:noProof/>
          <w:spacing w:val="-4"/>
          <w:szCs w:val="28"/>
          <w:lang w:val="vi-VN" w:eastAsia="x-none"/>
        </w:rPr>
        <w:t xml:space="preserve"> </w:t>
      </w:r>
      <w:r w:rsidR="009B5FF8" w:rsidRPr="009B5FF8">
        <w:rPr>
          <w:noProof/>
          <w:spacing w:val="-4"/>
          <w:szCs w:val="28"/>
          <w:lang w:eastAsia="x-none"/>
        </w:rPr>
        <w:t>12.443</w:t>
      </w:r>
      <w:r w:rsidR="009B5FF8" w:rsidRPr="009B5FF8">
        <w:rPr>
          <w:noProof/>
          <w:spacing w:val="-4"/>
          <w:szCs w:val="28"/>
          <w:lang w:val="vi-VN" w:eastAsia="x-none"/>
        </w:rPr>
        <w:t xml:space="preserve"> triệu đồng, trong đó:</w:t>
      </w:r>
    </w:p>
    <w:p w14:paraId="10B73ECD" w14:textId="7BCEB7B6" w:rsidR="009B5FF8" w:rsidRPr="009B5FF8" w:rsidRDefault="009B5FF8" w:rsidP="00ED3870">
      <w:pPr>
        <w:spacing w:before="120" w:after="120"/>
        <w:ind w:firstLine="720"/>
        <w:jc w:val="both"/>
        <w:rPr>
          <w:noProof/>
          <w:spacing w:val="-4"/>
          <w:szCs w:val="28"/>
          <w:lang w:val="vi-VN" w:eastAsia="x-none"/>
        </w:rPr>
      </w:pPr>
      <w:r w:rsidRPr="009B5FF8">
        <w:rPr>
          <w:noProof/>
          <w:spacing w:val="-4"/>
          <w:szCs w:val="28"/>
          <w:lang w:val="vi-VN" w:eastAsia="x-none"/>
        </w:rPr>
        <w:t>+ Ngân sách trung ương</w:t>
      </w:r>
      <w:r w:rsidR="00C3368E">
        <w:rPr>
          <w:noProof/>
          <w:spacing w:val="-4"/>
          <w:szCs w:val="28"/>
          <w:lang w:eastAsia="x-none"/>
        </w:rPr>
        <w:t xml:space="preserve"> là</w:t>
      </w:r>
      <w:r w:rsidRPr="009B5FF8">
        <w:rPr>
          <w:noProof/>
          <w:spacing w:val="-4"/>
          <w:szCs w:val="28"/>
          <w:lang w:val="vi-VN" w:eastAsia="x-none"/>
        </w:rPr>
        <w:t xml:space="preserve"> </w:t>
      </w:r>
      <w:r w:rsidRPr="009B5FF8">
        <w:rPr>
          <w:noProof/>
          <w:spacing w:val="-4"/>
          <w:szCs w:val="28"/>
          <w:lang w:eastAsia="x-none"/>
        </w:rPr>
        <w:t>11.308</w:t>
      </w:r>
      <w:r w:rsidRPr="009B5FF8">
        <w:rPr>
          <w:noProof/>
          <w:spacing w:val="-4"/>
          <w:szCs w:val="28"/>
          <w:lang w:val="vi-VN" w:eastAsia="x-none"/>
        </w:rPr>
        <w:t xml:space="preserve"> triệu đồng (vốn sự nghiệp).</w:t>
      </w:r>
    </w:p>
    <w:p w14:paraId="60F0FF49" w14:textId="7575BB82" w:rsidR="009B5FF8" w:rsidRPr="009B5FF8" w:rsidRDefault="009B5FF8" w:rsidP="00ED3870">
      <w:pPr>
        <w:spacing w:before="120" w:after="120"/>
        <w:ind w:firstLine="720"/>
        <w:jc w:val="both"/>
        <w:rPr>
          <w:noProof/>
          <w:spacing w:val="-4"/>
          <w:szCs w:val="28"/>
          <w:lang w:val="vi-VN" w:eastAsia="x-none"/>
        </w:rPr>
      </w:pPr>
      <w:r w:rsidRPr="009B5FF8">
        <w:rPr>
          <w:noProof/>
          <w:spacing w:val="-4"/>
          <w:szCs w:val="28"/>
          <w:lang w:val="vi-VN" w:eastAsia="x-none"/>
        </w:rPr>
        <w:t>+ Ngân sách địa phương</w:t>
      </w:r>
      <w:r w:rsidRPr="009B5FF8">
        <w:rPr>
          <w:noProof/>
          <w:spacing w:val="-4"/>
          <w:szCs w:val="28"/>
          <w:lang w:eastAsia="x-none"/>
        </w:rPr>
        <w:t xml:space="preserve"> </w:t>
      </w:r>
      <w:r w:rsidR="00C3368E">
        <w:rPr>
          <w:noProof/>
          <w:spacing w:val="-4"/>
          <w:szCs w:val="28"/>
          <w:lang w:eastAsia="x-none"/>
        </w:rPr>
        <w:t xml:space="preserve">là </w:t>
      </w:r>
      <w:r w:rsidRPr="009B5FF8">
        <w:rPr>
          <w:noProof/>
          <w:spacing w:val="-4"/>
          <w:szCs w:val="28"/>
          <w:lang w:eastAsia="x-none"/>
        </w:rPr>
        <w:t>1.135</w:t>
      </w:r>
      <w:r w:rsidRPr="009B5FF8">
        <w:rPr>
          <w:noProof/>
          <w:spacing w:val="-4"/>
          <w:szCs w:val="28"/>
          <w:lang w:val="vi-VN" w:eastAsia="x-none"/>
        </w:rPr>
        <w:t xml:space="preserve"> triệu đồng (vốn sự nghiệp).</w:t>
      </w:r>
    </w:p>
    <w:p w14:paraId="45E58C34" w14:textId="56D5967D" w:rsidR="009B5FF8" w:rsidRPr="00C3368E" w:rsidRDefault="009B5FF8" w:rsidP="00ED3870">
      <w:pPr>
        <w:spacing w:before="120" w:after="120"/>
        <w:ind w:firstLine="720"/>
        <w:jc w:val="both"/>
        <w:rPr>
          <w:noProof/>
          <w:spacing w:val="-4"/>
          <w:szCs w:val="28"/>
          <w:lang w:eastAsia="x-none"/>
        </w:rPr>
      </w:pPr>
      <w:r w:rsidRPr="009B5FF8">
        <w:rPr>
          <w:noProof/>
          <w:spacing w:val="-4"/>
          <w:szCs w:val="28"/>
          <w:lang w:val="vi-VN" w:eastAsia="x-none"/>
        </w:rPr>
        <w:t>b) Tiểu dự án 2: Hỗ trợ người lao động đi làm việc ở nước ngoài theo hợp đồng</w:t>
      </w:r>
      <w:r w:rsidR="00C3368E">
        <w:rPr>
          <w:noProof/>
          <w:spacing w:val="-4"/>
          <w:szCs w:val="28"/>
          <w:lang w:eastAsia="x-none"/>
        </w:rPr>
        <w:t xml:space="preserve">: </w:t>
      </w:r>
      <w:r w:rsidRPr="009B5FF8">
        <w:rPr>
          <w:noProof/>
          <w:spacing w:val="-4"/>
          <w:szCs w:val="28"/>
          <w:lang w:eastAsia="x-none"/>
        </w:rPr>
        <w:t>Triển khai các hoạt động hỗ trợ n</w:t>
      </w:r>
      <w:r w:rsidRPr="009B5FF8">
        <w:rPr>
          <w:noProof/>
          <w:spacing w:val="-4"/>
          <w:szCs w:val="28"/>
          <w:lang w:val="vi-VN" w:eastAsia="x-none"/>
        </w:rPr>
        <w:t xml:space="preserve">gười lao động sinh sống trên địa bàn các xã đặc biệt khó khăn vùng bãi ngang, ven biển và hải đảo đi làm việc ở nước ngoài theo hợp đồng: </w:t>
      </w:r>
      <w:r w:rsidR="00C3368E">
        <w:rPr>
          <w:noProof/>
          <w:spacing w:val="-4"/>
          <w:szCs w:val="28"/>
          <w:lang w:eastAsia="x-none"/>
        </w:rPr>
        <w:t>T</w:t>
      </w:r>
      <w:r w:rsidRPr="009B5FF8">
        <w:rPr>
          <w:noProof/>
          <w:spacing w:val="-4"/>
          <w:szCs w:val="28"/>
          <w:lang w:val="vi-VN" w:eastAsia="x-none"/>
        </w:rPr>
        <w:t>iền đào tạo, bồi dưỡng kỹ năng nghề, ngoại ngữ; hỗ trợ tiền ăn, sinh hoạt phí, tiền ở trong thời gian tham gia đào tạo (bao gồm cả thời gian tham gia giáo dục định hướng), trang cấp đồ dùng cá nhân thiết yếu; chi phí khám sức khỏe, hộ chiếu, thị thực và lý lịch tư pháp; giới thiệu, tư vấn cho người lao động và thân nhân người lao động</w:t>
      </w:r>
      <w:r w:rsidR="00C3368E">
        <w:rPr>
          <w:noProof/>
          <w:spacing w:val="-4"/>
          <w:szCs w:val="28"/>
          <w:lang w:eastAsia="x-none"/>
        </w:rPr>
        <w:t>.</w:t>
      </w:r>
    </w:p>
    <w:p w14:paraId="12409171" w14:textId="791FEF2E" w:rsidR="009B5FF8" w:rsidRPr="009B5FF8" w:rsidRDefault="00C3368E" w:rsidP="00ED3870">
      <w:pPr>
        <w:spacing w:before="120" w:after="120"/>
        <w:ind w:firstLine="720"/>
        <w:jc w:val="both"/>
        <w:rPr>
          <w:noProof/>
          <w:spacing w:val="-4"/>
          <w:szCs w:val="28"/>
          <w:lang w:val="vi-VN" w:eastAsia="x-none"/>
        </w:rPr>
      </w:pPr>
      <w:r>
        <w:rPr>
          <w:noProof/>
          <w:spacing w:val="-4"/>
          <w:szCs w:val="28"/>
          <w:lang w:eastAsia="x-none"/>
        </w:rPr>
        <w:t xml:space="preserve">- </w:t>
      </w:r>
      <w:r w:rsidR="009B5FF8" w:rsidRPr="009B5FF8">
        <w:rPr>
          <w:noProof/>
          <w:spacing w:val="-4"/>
          <w:szCs w:val="28"/>
          <w:lang w:val="vi-VN" w:eastAsia="x-none"/>
        </w:rPr>
        <w:t>Tổng nhu cầu vốn thực hiện</w:t>
      </w:r>
      <w:r>
        <w:rPr>
          <w:noProof/>
          <w:spacing w:val="-4"/>
          <w:szCs w:val="28"/>
          <w:lang w:eastAsia="x-none"/>
        </w:rPr>
        <w:t xml:space="preserve"> là</w:t>
      </w:r>
      <w:r w:rsidR="009B5FF8" w:rsidRPr="009B5FF8">
        <w:rPr>
          <w:noProof/>
          <w:spacing w:val="-4"/>
          <w:szCs w:val="28"/>
          <w:lang w:val="vi-VN" w:eastAsia="x-none"/>
        </w:rPr>
        <w:t xml:space="preserve"> 2</w:t>
      </w:r>
      <w:r w:rsidR="009B5FF8" w:rsidRPr="009B5FF8">
        <w:rPr>
          <w:noProof/>
          <w:spacing w:val="-4"/>
          <w:szCs w:val="28"/>
          <w:lang w:eastAsia="x-none"/>
        </w:rPr>
        <w:t>20</w:t>
      </w:r>
      <w:r w:rsidR="009B5FF8" w:rsidRPr="009B5FF8">
        <w:rPr>
          <w:noProof/>
          <w:spacing w:val="-4"/>
          <w:szCs w:val="28"/>
          <w:lang w:val="vi-VN" w:eastAsia="x-none"/>
        </w:rPr>
        <w:t xml:space="preserve"> triệu đồng, trong đó:</w:t>
      </w:r>
    </w:p>
    <w:p w14:paraId="52185AC4" w14:textId="39D8F202" w:rsidR="009B5FF8" w:rsidRPr="00C3368E" w:rsidRDefault="009B5FF8" w:rsidP="00ED3870">
      <w:pPr>
        <w:spacing w:before="120" w:after="120"/>
        <w:ind w:firstLine="720"/>
        <w:jc w:val="both"/>
        <w:rPr>
          <w:noProof/>
          <w:spacing w:val="-4"/>
          <w:szCs w:val="28"/>
          <w:lang w:eastAsia="x-none"/>
        </w:rPr>
      </w:pPr>
      <w:r w:rsidRPr="009B5FF8">
        <w:rPr>
          <w:noProof/>
          <w:spacing w:val="-4"/>
          <w:szCs w:val="28"/>
          <w:lang w:val="vi-VN" w:eastAsia="x-none"/>
        </w:rPr>
        <w:t>+ Ngân sách trung ương</w:t>
      </w:r>
      <w:r w:rsidR="00C3368E">
        <w:rPr>
          <w:noProof/>
          <w:spacing w:val="-4"/>
          <w:szCs w:val="28"/>
          <w:lang w:eastAsia="x-none"/>
        </w:rPr>
        <w:t xml:space="preserve"> là</w:t>
      </w:r>
      <w:r w:rsidRPr="009B5FF8">
        <w:rPr>
          <w:noProof/>
          <w:spacing w:val="-4"/>
          <w:szCs w:val="28"/>
          <w:lang w:val="vi-VN" w:eastAsia="x-none"/>
        </w:rPr>
        <w:t xml:space="preserve"> 20</w:t>
      </w:r>
      <w:r w:rsidRPr="009B5FF8">
        <w:rPr>
          <w:noProof/>
          <w:spacing w:val="-4"/>
          <w:szCs w:val="28"/>
          <w:lang w:eastAsia="x-none"/>
        </w:rPr>
        <w:t>0</w:t>
      </w:r>
      <w:r w:rsidRPr="009B5FF8">
        <w:rPr>
          <w:noProof/>
          <w:spacing w:val="-4"/>
          <w:szCs w:val="28"/>
          <w:lang w:val="vi-VN" w:eastAsia="x-none"/>
        </w:rPr>
        <w:t xml:space="preserve"> triệu đồng (vốn sự nghiệp)</w:t>
      </w:r>
      <w:r w:rsidR="00C3368E">
        <w:rPr>
          <w:noProof/>
          <w:spacing w:val="-4"/>
          <w:szCs w:val="28"/>
          <w:lang w:eastAsia="x-none"/>
        </w:rPr>
        <w:t>.</w:t>
      </w:r>
    </w:p>
    <w:p w14:paraId="0B5EEC52" w14:textId="04F24ED8" w:rsidR="009B5FF8" w:rsidRPr="00C3368E" w:rsidRDefault="009B5FF8" w:rsidP="00ED3870">
      <w:pPr>
        <w:spacing w:before="120" w:after="120"/>
        <w:ind w:firstLine="720"/>
        <w:jc w:val="both"/>
        <w:rPr>
          <w:noProof/>
          <w:spacing w:val="-4"/>
          <w:szCs w:val="28"/>
          <w:lang w:eastAsia="x-none"/>
        </w:rPr>
      </w:pPr>
      <w:r w:rsidRPr="009B5FF8">
        <w:rPr>
          <w:noProof/>
          <w:spacing w:val="-4"/>
          <w:szCs w:val="28"/>
          <w:lang w:val="vi-VN" w:eastAsia="x-none"/>
        </w:rPr>
        <w:t>+ Ngân sách địa phương</w:t>
      </w:r>
      <w:r w:rsidR="00C3368E">
        <w:rPr>
          <w:noProof/>
          <w:spacing w:val="-4"/>
          <w:szCs w:val="28"/>
          <w:lang w:eastAsia="x-none"/>
        </w:rPr>
        <w:t xml:space="preserve"> là</w:t>
      </w:r>
      <w:r w:rsidRPr="009B5FF8">
        <w:rPr>
          <w:noProof/>
          <w:spacing w:val="-4"/>
          <w:szCs w:val="28"/>
          <w:lang w:val="vi-VN" w:eastAsia="x-none"/>
        </w:rPr>
        <w:t xml:space="preserve"> 2</w:t>
      </w:r>
      <w:r w:rsidRPr="009B5FF8">
        <w:rPr>
          <w:noProof/>
          <w:spacing w:val="-4"/>
          <w:szCs w:val="28"/>
          <w:lang w:eastAsia="x-none"/>
        </w:rPr>
        <w:t>0</w:t>
      </w:r>
      <w:r w:rsidRPr="009B5FF8">
        <w:rPr>
          <w:noProof/>
          <w:spacing w:val="-4"/>
          <w:szCs w:val="28"/>
          <w:lang w:val="vi-VN" w:eastAsia="x-none"/>
        </w:rPr>
        <w:t xml:space="preserve"> triệu đồng (vốn sự nghiệp)</w:t>
      </w:r>
      <w:r w:rsidR="00C3368E">
        <w:rPr>
          <w:noProof/>
          <w:spacing w:val="-4"/>
          <w:szCs w:val="28"/>
          <w:lang w:eastAsia="x-none"/>
        </w:rPr>
        <w:t>.</w:t>
      </w:r>
    </w:p>
    <w:p w14:paraId="539CB478" w14:textId="77777777" w:rsidR="009B5FF8" w:rsidRPr="009B5FF8" w:rsidRDefault="009B5FF8" w:rsidP="00ED3870">
      <w:pPr>
        <w:spacing w:before="120" w:after="120"/>
        <w:ind w:firstLine="720"/>
        <w:jc w:val="both"/>
        <w:rPr>
          <w:noProof/>
          <w:spacing w:val="-4"/>
          <w:szCs w:val="28"/>
          <w:lang w:val="vi-VN" w:eastAsia="x-none"/>
        </w:rPr>
      </w:pPr>
      <w:r w:rsidRPr="009B5FF8">
        <w:rPr>
          <w:noProof/>
          <w:spacing w:val="-4"/>
          <w:szCs w:val="28"/>
          <w:lang w:val="vi-VN" w:eastAsia="x-none"/>
        </w:rPr>
        <w:t>c) Tiểu dự án 3: Hỗ trợ việc làm bền vững</w:t>
      </w:r>
    </w:p>
    <w:p w14:paraId="3DC43FA7" w14:textId="24EE0970" w:rsidR="009B5FF8" w:rsidRPr="009B5FF8" w:rsidRDefault="00C3368E" w:rsidP="00ED3870">
      <w:pPr>
        <w:spacing w:before="120" w:after="120"/>
        <w:ind w:firstLine="720"/>
        <w:jc w:val="both"/>
        <w:rPr>
          <w:noProof/>
          <w:spacing w:val="-4"/>
          <w:szCs w:val="28"/>
          <w:lang w:val="vi-VN" w:eastAsia="x-none"/>
        </w:rPr>
      </w:pPr>
      <w:r>
        <w:rPr>
          <w:noProof/>
          <w:spacing w:val="-4"/>
          <w:szCs w:val="28"/>
          <w:lang w:eastAsia="x-none"/>
        </w:rPr>
        <w:t xml:space="preserve">- </w:t>
      </w:r>
      <w:r w:rsidR="009B5FF8" w:rsidRPr="009B5FF8">
        <w:rPr>
          <w:noProof/>
          <w:spacing w:val="-4"/>
          <w:szCs w:val="28"/>
          <w:lang w:eastAsia="x-none"/>
        </w:rPr>
        <w:t>Triển khai các hoạt động đầu tư</w:t>
      </w:r>
      <w:r w:rsidR="009B5FF8" w:rsidRPr="009B5FF8">
        <w:rPr>
          <w:noProof/>
          <w:spacing w:val="-4"/>
          <w:szCs w:val="28"/>
          <w:lang w:val="vi-VN" w:eastAsia="x-none"/>
        </w:rPr>
        <w:t xml:space="preserve"> cơ sở hạ tầng, trang thiết bị công nghệ thông tin để hiện đại hóa hệ thống thông tin thị trường lao động, hình thành sàn giao dịch việc làm trực tuyến và xây dựng các cơ sở dữ liệu.</w:t>
      </w:r>
    </w:p>
    <w:p w14:paraId="2CCABE43" w14:textId="11D80CD7" w:rsidR="009B5FF8" w:rsidRPr="009B5FF8" w:rsidRDefault="00C3368E" w:rsidP="00ED3870">
      <w:pPr>
        <w:spacing w:before="120" w:after="120"/>
        <w:ind w:firstLine="720"/>
        <w:jc w:val="both"/>
        <w:rPr>
          <w:noProof/>
          <w:spacing w:val="-4"/>
          <w:szCs w:val="28"/>
          <w:lang w:val="vi-VN" w:eastAsia="x-none"/>
        </w:rPr>
      </w:pPr>
      <w:r>
        <w:rPr>
          <w:noProof/>
          <w:spacing w:val="-4"/>
          <w:szCs w:val="28"/>
          <w:lang w:eastAsia="x-none"/>
        </w:rPr>
        <w:t xml:space="preserve">- </w:t>
      </w:r>
      <w:r w:rsidR="009B5FF8" w:rsidRPr="009B5FF8">
        <w:rPr>
          <w:noProof/>
          <w:spacing w:val="-4"/>
          <w:szCs w:val="28"/>
          <w:lang w:val="vi-VN" w:eastAsia="x-none"/>
        </w:rPr>
        <w:t xml:space="preserve">Xây dựng cơ sở dữ liệu việc tìm người - người tìm việc; </w:t>
      </w:r>
      <w:r>
        <w:rPr>
          <w:noProof/>
          <w:spacing w:val="-4"/>
          <w:szCs w:val="28"/>
          <w:lang w:eastAsia="x-none"/>
        </w:rPr>
        <w:t>h</w:t>
      </w:r>
      <w:r w:rsidR="009B5FF8" w:rsidRPr="009B5FF8">
        <w:rPr>
          <w:noProof/>
          <w:spacing w:val="-4"/>
          <w:szCs w:val="28"/>
          <w:lang w:val="vi-VN" w:eastAsia="x-none"/>
        </w:rPr>
        <w:t xml:space="preserve">ỗ trợ giao dịch việc làm; </w:t>
      </w:r>
      <w:r>
        <w:rPr>
          <w:noProof/>
          <w:spacing w:val="-4"/>
          <w:szCs w:val="28"/>
          <w:lang w:eastAsia="x-none"/>
        </w:rPr>
        <w:t>q</w:t>
      </w:r>
      <w:r w:rsidR="009B5FF8" w:rsidRPr="009B5FF8">
        <w:rPr>
          <w:noProof/>
          <w:spacing w:val="-4"/>
          <w:szCs w:val="28"/>
          <w:lang w:val="vi-VN" w:eastAsia="x-none"/>
        </w:rPr>
        <w:t xml:space="preserve">uản lý lao động gắn với cơ sở dữ liệu quốc gia về dân cư và các cơ sở dữ liệu khác; </w:t>
      </w:r>
      <w:r>
        <w:rPr>
          <w:noProof/>
          <w:spacing w:val="-4"/>
          <w:szCs w:val="28"/>
          <w:lang w:eastAsia="x-none"/>
        </w:rPr>
        <w:t>t</w:t>
      </w:r>
      <w:r w:rsidR="009B5FF8" w:rsidRPr="009B5FF8">
        <w:rPr>
          <w:noProof/>
          <w:spacing w:val="-4"/>
          <w:szCs w:val="28"/>
          <w:lang w:val="vi-VN" w:eastAsia="x-none"/>
        </w:rPr>
        <w:t xml:space="preserve">hu thập, phân tích, dự báo thị trường lao động; </w:t>
      </w:r>
      <w:r>
        <w:rPr>
          <w:noProof/>
          <w:spacing w:val="-4"/>
          <w:szCs w:val="28"/>
          <w:lang w:eastAsia="x-none"/>
        </w:rPr>
        <w:t>h</w:t>
      </w:r>
      <w:r w:rsidR="009B5FF8" w:rsidRPr="009B5FF8">
        <w:rPr>
          <w:noProof/>
          <w:spacing w:val="-4"/>
          <w:szCs w:val="28"/>
          <w:lang w:val="vi-VN" w:eastAsia="x-none"/>
        </w:rPr>
        <w:t>ỗ trợ kết nối việc làm thành công.</w:t>
      </w:r>
    </w:p>
    <w:p w14:paraId="78F1ECF3" w14:textId="434C8AEA" w:rsidR="009B5FF8" w:rsidRPr="009B5FF8" w:rsidRDefault="00C3368E" w:rsidP="00ED3870">
      <w:pPr>
        <w:spacing w:before="120" w:after="120"/>
        <w:ind w:firstLine="720"/>
        <w:jc w:val="both"/>
        <w:rPr>
          <w:noProof/>
          <w:spacing w:val="-4"/>
          <w:szCs w:val="28"/>
          <w:lang w:val="vi-VN" w:eastAsia="x-none"/>
        </w:rPr>
      </w:pPr>
      <w:r>
        <w:rPr>
          <w:noProof/>
          <w:spacing w:val="-4"/>
          <w:szCs w:val="28"/>
          <w:lang w:eastAsia="x-none"/>
        </w:rPr>
        <w:t xml:space="preserve">- </w:t>
      </w:r>
      <w:r w:rsidR="009B5FF8" w:rsidRPr="009B5FF8">
        <w:rPr>
          <w:noProof/>
          <w:spacing w:val="-4"/>
          <w:szCs w:val="28"/>
          <w:lang w:val="vi-VN" w:eastAsia="x-none"/>
        </w:rPr>
        <w:t>Tổng nhu cầu vốn thực hiện</w:t>
      </w:r>
      <w:r>
        <w:rPr>
          <w:noProof/>
          <w:spacing w:val="-4"/>
          <w:szCs w:val="28"/>
          <w:lang w:eastAsia="x-none"/>
        </w:rPr>
        <w:t xml:space="preserve"> là</w:t>
      </w:r>
      <w:r w:rsidR="009B5FF8" w:rsidRPr="009B5FF8">
        <w:rPr>
          <w:noProof/>
          <w:spacing w:val="-4"/>
          <w:szCs w:val="28"/>
          <w:lang w:val="vi-VN" w:eastAsia="x-none"/>
        </w:rPr>
        <w:t xml:space="preserve"> </w:t>
      </w:r>
      <w:r w:rsidR="009B5FF8" w:rsidRPr="009B5FF8">
        <w:rPr>
          <w:noProof/>
          <w:spacing w:val="-4"/>
          <w:szCs w:val="28"/>
          <w:lang w:eastAsia="x-none"/>
        </w:rPr>
        <w:t>19.281</w:t>
      </w:r>
      <w:r w:rsidR="009B5FF8" w:rsidRPr="009B5FF8">
        <w:rPr>
          <w:noProof/>
          <w:spacing w:val="-4"/>
          <w:szCs w:val="28"/>
          <w:lang w:val="vi-VN" w:eastAsia="x-none"/>
        </w:rPr>
        <w:t xml:space="preserve"> triệu đồng, trong đó:</w:t>
      </w:r>
    </w:p>
    <w:p w14:paraId="741C1398" w14:textId="4121019A" w:rsidR="009B5FF8" w:rsidRPr="009B5FF8" w:rsidRDefault="009B5FF8" w:rsidP="00ED3870">
      <w:pPr>
        <w:spacing w:before="120" w:after="120"/>
        <w:ind w:firstLine="720"/>
        <w:jc w:val="both"/>
        <w:rPr>
          <w:noProof/>
          <w:spacing w:val="-4"/>
          <w:szCs w:val="28"/>
          <w:lang w:val="vi-VN" w:eastAsia="x-none"/>
        </w:rPr>
      </w:pPr>
      <w:r w:rsidRPr="009B5FF8">
        <w:rPr>
          <w:noProof/>
          <w:spacing w:val="-4"/>
          <w:szCs w:val="28"/>
          <w:lang w:val="vi-VN" w:eastAsia="x-none"/>
        </w:rPr>
        <w:t>+ Ngân sách trung ương</w:t>
      </w:r>
      <w:r w:rsidR="00C3368E">
        <w:rPr>
          <w:noProof/>
          <w:spacing w:val="-4"/>
          <w:szCs w:val="28"/>
          <w:lang w:eastAsia="x-none"/>
        </w:rPr>
        <w:t xml:space="preserve"> là</w:t>
      </w:r>
      <w:r w:rsidRPr="009B5FF8">
        <w:rPr>
          <w:noProof/>
          <w:spacing w:val="-4"/>
          <w:szCs w:val="28"/>
          <w:lang w:val="vi-VN" w:eastAsia="x-none"/>
        </w:rPr>
        <w:t xml:space="preserve"> </w:t>
      </w:r>
      <w:r w:rsidRPr="009B5FF8">
        <w:rPr>
          <w:noProof/>
          <w:spacing w:val="-4"/>
          <w:szCs w:val="28"/>
          <w:lang w:eastAsia="x-none"/>
        </w:rPr>
        <w:t>17.524</w:t>
      </w:r>
      <w:r w:rsidRPr="009B5FF8">
        <w:rPr>
          <w:noProof/>
          <w:spacing w:val="-4"/>
          <w:szCs w:val="28"/>
          <w:lang w:val="vi-VN" w:eastAsia="x-none"/>
        </w:rPr>
        <w:t xml:space="preserve"> triệu đồng (vốn đầu tư phát triển: </w:t>
      </w:r>
      <w:r w:rsidRPr="009B5FF8">
        <w:rPr>
          <w:noProof/>
          <w:spacing w:val="-4"/>
          <w:szCs w:val="28"/>
          <w:lang w:eastAsia="x-none"/>
        </w:rPr>
        <w:t>8.464</w:t>
      </w:r>
      <w:r w:rsidRPr="009B5FF8">
        <w:rPr>
          <w:noProof/>
          <w:spacing w:val="-4"/>
          <w:szCs w:val="28"/>
          <w:lang w:val="vi-VN" w:eastAsia="x-none"/>
        </w:rPr>
        <w:t xml:space="preserve"> triệu đồng; vốn sự nghiệp: </w:t>
      </w:r>
      <w:r w:rsidRPr="009B5FF8">
        <w:rPr>
          <w:noProof/>
          <w:spacing w:val="-4"/>
          <w:szCs w:val="28"/>
          <w:lang w:eastAsia="x-none"/>
        </w:rPr>
        <w:t>9.060</w:t>
      </w:r>
      <w:r w:rsidRPr="009B5FF8">
        <w:rPr>
          <w:noProof/>
          <w:spacing w:val="-4"/>
          <w:szCs w:val="28"/>
          <w:lang w:val="vi-VN" w:eastAsia="x-none"/>
        </w:rPr>
        <w:t xml:space="preserve"> triệu đồng).</w:t>
      </w:r>
    </w:p>
    <w:p w14:paraId="7428AF05" w14:textId="0DB5FF43" w:rsidR="009B5FF8" w:rsidRPr="009B5FF8" w:rsidRDefault="009B5FF8" w:rsidP="00ED3870">
      <w:pPr>
        <w:spacing w:before="120" w:after="120"/>
        <w:ind w:firstLine="720"/>
        <w:jc w:val="both"/>
        <w:rPr>
          <w:noProof/>
          <w:spacing w:val="-4"/>
          <w:szCs w:val="28"/>
          <w:lang w:val="vi-VN" w:eastAsia="x-none"/>
        </w:rPr>
      </w:pPr>
      <w:r w:rsidRPr="009B5FF8">
        <w:rPr>
          <w:noProof/>
          <w:spacing w:val="-4"/>
          <w:szCs w:val="28"/>
          <w:lang w:val="vi-VN" w:eastAsia="x-none"/>
        </w:rPr>
        <w:t>+ Ngân sách địa phương</w:t>
      </w:r>
      <w:r w:rsidR="00C3368E">
        <w:rPr>
          <w:noProof/>
          <w:spacing w:val="-4"/>
          <w:szCs w:val="28"/>
          <w:lang w:eastAsia="x-none"/>
        </w:rPr>
        <w:t xml:space="preserve"> là</w:t>
      </w:r>
      <w:r w:rsidRPr="009B5FF8">
        <w:rPr>
          <w:noProof/>
          <w:spacing w:val="-4"/>
          <w:szCs w:val="28"/>
          <w:lang w:val="vi-VN" w:eastAsia="x-none"/>
        </w:rPr>
        <w:t xml:space="preserve"> 1.</w:t>
      </w:r>
      <w:r w:rsidRPr="009B5FF8">
        <w:rPr>
          <w:noProof/>
          <w:spacing w:val="-4"/>
          <w:szCs w:val="28"/>
          <w:lang w:eastAsia="x-none"/>
        </w:rPr>
        <w:t>757</w:t>
      </w:r>
      <w:r w:rsidRPr="009B5FF8">
        <w:rPr>
          <w:noProof/>
          <w:spacing w:val="-4"/>
          <w:szCs w:val="28"/>
          <w:lang w:val="vi-VN" w:eastAsia="x-none"/>
        </w:rPr>
        <w:t xml:space="preserve"> triệu đồng (vốn đầu tư phát triển: </w:t>
      </w:r>
      <w:r w:rsidRPr="009B5FF8">
        <w:rPr>
          <w:noProof/>
          <w:spacing w:val="-4"/>
          <w:szCs w:val="28"/>
          <w:lang w:eastAsia="x-none"/>
        </w:rPr>
        <w:t>847</w:t>
      </w:r>
      <w:r w:rsidR="00C3368E">
        <w:rPr>
          <w:noProof/>
          <w:spacing w:val="-4"/>
          <w:szCs w:val="28"/>
          <w:lang w:eastAsia="x-none"/>
        </w:rPr>
        <w:t xml:space="preserve"> </w:t>
      </w:r>
      <w:r w:rsidRPr="009B5FF8">
        <w:rPr>
          <w:noProof/>
          <w:spacing w:val="-4"/>
          <w:szCs w:val="28"/>
          <w:lang w:val="vi-VN" w:eastAsia="x-none"/>
        </w:rPr>
        <w:t xml:space="preserve">triệu đồng; vốn sự nghiệp: </w:t>
      </w:r>
      <w:r w:rsidRPr="009B5FF8">
        <w:rPr>
          <w:noProof/>
          <w:spacing w:val="-4"/>
          <w:szCs w:val="28"/>
          <w:lang w:eastAsia="x-none"/>
        </w:rPr>
        <w:t>910</w:t>
      </w:r>
      <w:r w:rsidRPr="009B5FF8">
        <w:rPr>
          <w:noProof/>
          <w:spacing w:val="-4"/>
          <w:szCs w:val="28"/>
          <w:lang w:val="vi-VN" w:eastAsia="x-none"/>
        </w:rPr>
        <w:t xml:space="preserve"> triệu đồng).</w:t>
      </w:r>
    </w:p>
    <w:p w14:paraId="43556ABE" w14:textId="3096D622" w:rsidR="009B5FF8" w:rsidRPr="009B5FF8" w:rsidRDefault="009B5FF8" w:rsidP="00ED3870">
      <w:pPr>
        <w:spacing w:before="120" w:after="120"/>
        <w:ind w:firstLine="720"/>
        <w:jc w:val="both"/>
        <w:rPr>
          <w:noProof/>
          <w:spacing w:val="-4"/>
          <w:szCs w:val="28"/>
          <w:lang w:val="vi-VN" w:eastAsia="x-none"/>
        </w:rPr>
      </w:pPr>
      <w:r w:rsidRPr="00C3368E">
        <w:rPr>
          <w:b/>
          <w:bCs/>
          <w:noProof/>
          <w:spacing w:val="-4"/>
          <w:szCs w:val="28"/>
          <w:lang w:val="vi-VN" w:eastAsia="x-none"/>
        </w:rPr>
        <w:t>5. Dự án 5:</w:t>
      </w:r>
      <w:r w:rsidRPr="009B5FF8">
        <w:rPr>
          <w:noProof/>
          <w:spacing w:val="-4"/>
          <w:szCs w:val="28"/>
          <w:lang w:val="vi-VN" w:eastAsia="x-none"/>
        </w:rPr>
        <w:t xml:space="preserve"> Hỗ trợ nhà ở cho hộ nghèo, hộ cận nghèo trên địa bàn các huyện nghèo</w:t>
      </w:r>
      <w:r w:rsidR="00C3368E">
        <w:rPr>
          <w:noProof/>
          <w:spacing w:val="-4"/>
          <w:szCs w:val="28"/>
          <w:lang w:eastAsia="x-none"/>
        </w:rPr>
        <w:t xml:space="preserve">: </w:t>
      </w:r>
      <w:r w:rsidRPr="009B5FF8">
        <w:rPr>
          <w:noProof/>
          <w:spacing w:val="-4"/>
          <w:szCs w:val="28"/>
          <w:lang w:val="vi-VN" w:eastAsia="x-none"/>
        </w:rPr>
        <w:t xml:space="preserve">Tỉnh </w:t>
      </w:r>
      <w:r w:rsidR="00C3368E">
        <w:rPr>
          <w:noProof/>
          <w:spacing w:val="-4"/>
          <w:szCs w:val="28"/>
          <w:lang w:eastAsia="x-none"/>
        </w:rPr>
        <w:t xml:space="preserve">Sóc Trăng </w:t>
      </w:r>
      <w:r w:rsidRPr="009B5FF8">
        <w:rPr>
          <w:noProof/>
          <w:spacing w:val="-4"/>
          <w:szCs w:val="28"/>
          <w:lang w:val="vi-VN" w:eastAsia="x-none"/>
        </w:rPr>
        <w:t xml:space="preserve">không thực hiện do </w:t>
      </w:r>
      <w:r w:rsidR="00C3368E">
        <w:rPr>
          <w:noProof/>
          <w:spacing w:val="-4"/>
          <w:szCs w:val="28"/>
          <w:lang w:eastAsia="x-none"/>
        </w:rPr>
        <w:t xml:space="preserve">giai đoạn 2021 - 2025 </w:t>
      </w:r>
      <w:r w:rsidRPr="009B5FF8">
        <w:rPr>
          <w:noProof/>
          <w:spacing w:val="-4"/>
          <w:szCs w:val="28"/>
          <w:lang w:val="vi-VN" w:eastAsia="x-none"/>
        </w:rPr>
        <w:t>không có huyện nghèo theo Quyết định số 353/QĐ-TTg ngày 15/3/2022 của Thủ tướng Chính phủ.</w:t>
      </w:r>
    </w:p>
    <w:p w14:paraId="3EECCF18" w14:textId="77777777" w:rsidR="009B5FF8" w:rsidRPr="009B5FF8" w:rsidRDefault="009B5FF8" w:rsidP="00ED3870">
      <w:pPr>
        <w:spacing w:before="120" w:after="120"/>
        <w:ind w:firstLine="720"/>
        <w:jc w:val="both"/>
        <w:rPr>
          <w:noProof/>
          <w:spacing w:val="-4"/>
          <w:szCs w:val="28"/>
          <w:lang w:val="vi-VN" w:eastAsia="x-none"/>
        </w:rPr>
      </w:pPr>
      <w:r w:rsidRPr="00C3368E">
        <w:rPr>
          <w:b/>
          <w:bCs/>
          <w:noProof/>
          <w:spacing w:val="-4"/>
          <w:szCs w:val="28"/>
          <w:lang w:val="vi-VN" w:eastAsia="x-none"/>
        </w:rPr>
        <w:t>6. Dự án 6:</w:t>
      </w:r>
      <w:r w:rsidRPr="009B5FF8">
        <w:rPr>
          <w:noProof/>
          <w:spacing w:val="-4"/>
          <w:szCs w:val="28"/>
          <w:lang w:val="vi-VN" w:eastAsia="x-none"/>
        </w:rPr>
        <w:t xml:space="preserve"> Truyền thông và giảm nghèo về thông tin</w:t>
      </w:r>
    </w:p>
    <w:p w14:paraId="0DA3FDD1" w14:textId="4D0CCEF7" w:rsidR="009B5FF8" w:rsidRPr="009B5FF8" w:rsidRDefault="009B5FF8" w:rsidP="00ED3870">
      <w:pPr>
        <w:spacing w:before="120" w:after="120"/>
        <w:ind w:firstLine="720"/>
        <w:jc w:val="both"/>
        <w:rPr>
          <w:noProof/>
          <w:spacing w:val="-4"/>
          <w:szCs w:val="28"/>
          <w:lang w:val="vi-VN" w:eastAsia="x-none"/>
        </w:rPr>
      </w:pPr>
      <w:r w:rsidRPr="009B5FF8">
        <w:rPr>
          <w:noProof/>
          <w:spacing w:val="-4"/>
          <w:szCs w:val="28"/>
          <w:lang w:val="vi-VN" w:eastAsia="x-none"/>
        </w:rPr>
        <w:lastRenderedPageBreak/>
        <w:t>a) Tiểu dự án 1: Giảm nghèo về thông tin</w:t>
      </w:r>
      <w:r w:rsidR="00C3368E">
        <w:rPr>
          <w:noProof/>
          <w:spacing w:val="-4"/>
          <w:szCs w:val="28"/>
          <w:lang w:eastAsia="x-none"/>
        </w:rPr>
        <w:t xml:space="preserve">: </w:t>
      </w:r>
      <w:r w:rsidRPr="009B5FF8">
        <w:rPr>
          <w:noProof/>
          <w:spacing w:val="-4"/>
          <w:szCs w:val="28"/>
          <w:lang w:eastAsia="x-none"/>
        </w:rPr>
        <w:t>Triển khai các hoạt động n</w:t>
      </w:r>
      <w:r w:rsidRPr="009B5FF8">
        <w:rPr>
          <w:noProof/>
          <w:spacing w:val="-4"/>
          <w:szCs w:val="28"/>
          <w:lang w:val="vi-VN" w:eastAsia="x-none"/>
        </w:rPr>
        <w:t>âng cao năng lực cho cán bộ thông tin và truyền thông</w:t>
      </w:r>
      <w:r w:rsidRPr="009B5FF8">
        <w:rPr>
          <w:noProof/>
          <w:spacing w:val="-4"/>
          <w:szCs w:val="28"/>
          <w:lang w:eastAsia="x-none"/>
        </w:rPr>
        <w:t>;</w:t>
      </w:r>
      <w:r w:rsidRPr="009B5FF8">
        <w:rPr>
          <w:noProof/>
          <w:spacing w:val="-4"/>
          <w:szCs w:val="28"/>
          <w:lang w:val="vi-VN" w:eastAsia="x-none"/>
        </w:rPr>
        <w:t xml:space="preserve"> </w:t>
      </w:r>
      <w:r w:rsidR="00C3368E">
        <w:rPr>
          <w:noProof/>
          <w:spacing w:val="-4"/>
          <w:szCs w:val="28"/>
          <w:lang w:eastAsia="x-none"/>
        </w:rPr>
        <w:t>c</w:t>
      </w:r>
      <w:r w:rsidRPr="009B5FF8">
        <w:rPr>
          <w:noProof/>
          <w:spacing w:val="-4"/>
          <w:szCs w:val="28"/>
          <w:lang w:val="vi-VN" w:eastAsia="x-none"/>
        </w:rPr>
        <w:t>ung cấp dịch vụ thông tin công cộng tại các điểm cung cấp dịch bưu chính công cộng phục vụ tiếp cận thông tin của nhân dân ở các xã có điều kiện kinh tế - xã hội đặc biệt khó khăn, xã đảo</w:t>
      </w:r>
      <w:r w:rsidRPr="009B5FF8">
        <w:rPr>
          <w:noProof/>
          <w:spacing w:val="-4"/>
          <w:szCs w:val="28"/>
          <w:lang w:eastAsia="x-none"/>
        </w:rPr>
        <w:t>;</w:t>
      </w:r>
      <w:r w:rsidRPr="009B5FF8">
        <w:rPr>
          <w:noProof/>
          <w:spacing w:val="-4"/>
          <w:szCs w:val="28"/>
          <w:lang w:val="vi-VN" w:eastAsia="x-none"/>
        </w:rPr>
        <w:t xml:space="preserve"> </w:t>
      </w:r>
      <w:r w:rsidR="00C3368E">
        <w:rPr>
          <w:noProof/>
          <w:spacing w:val="-4"/>
          <w:szCs w:val="28"/>
          <w:lang w:eastAsia="x-none"/>
        </w:rPr>
        <w:t>t</w:t>
      </w:r>
      <w:r w:rsidRPr="009B5FF8">
        <w:rPr>
          <w:noProof/>
          <w:spacing w:val="-4"/>
          <w:szCs w:val="28"/>
          <w:lang w:val="vi-VN" w:eastAsia="x-none"/>
        </w:rPr>
        <w:t xml:space="preserve">ăng cường cơ sở vật chất cho hoạt động thông tin cơ sở (bao gồm cơ sở vật chất cho hoạt động của </w:t>
      </w:r>
      <w:r w:rsidR="00C3368E">
        <w:rPr>
          <w:noProof/>
          <w:spacing w:val="-4"/>
          <w:szCs w:val="28"/>
          <w:lang w:eastAsia="x-none"/>
        </w:rPr>
        <w:t>Trạm</w:t>
      </w:r>
      <w:r w:rsidRPr="009B5FF8">
        <w:rPr>
          <w:noProof/>
          <w:spacing w:val="-4"/>
          <w:szCs w:val="28"/>
          <w:lang w:val="vi-VN" w:eastAsia="x-none"/>
        </w:rPr>
        <w:t xml:space="preserve"> </w:t>
      </w:r>
      <w:r w:rsidR="00C3368E">
        <w:rPr>
          <w:noProof/>
          <w:spacing w:val="-4"/>
          <w:szCs w:val="28"/>
          <w:lang w:eastAsia="x-none"/>
        </w:rPr>
        <w:t>T</w:t>
      </w:r>
      <w:r w:rsidRPr="009B5FF8">
        <w:rPr>
          <w:noProof/>
          <w:spacing w:val="-4"/>
          <w:szCs w:val="28"/>
          <w:lang w:val="vi-VN" w:eastAsia="x-none"/>
        </w:rPr>
        <w:t>ruyền thanh xã có điều kiện kinh tế - xã hội đặc biệt khó khăn, xã đảo) để cung cấp nội dung thông tin thiết yếu cho xã hội. Trên cơ sở ứng dụng công nghệ số, đẩy mạnh trang bị cơ sở vật chất, nền tảng cung cấp nội dung thông tin thiết yếu cho xã hội</w:t>
      </w:r>
      <w:r w:rsidRPr="009B5FF8">
        <w:rPr>
          <w:noProof/>
          <w:spacing w:val="-4"/>
          <w:szCs w:val="28"/>
          <w:lang w:eastAsia="x-none"/>
        </w:rPr>
        <w:t>;</w:t>
      </w:r>
      <w:r w:rsidRPr="009B5FF8">
        <w:rPr>
          <w:noProof/>
          <w:spacing w:val="-4"/>
          <w:szCs w:val="28"/>
          <w:lang w:val="vi-VN" w:eastAsia="x-none"/>
        </w:rPr>
        <w:t xml:space="preserve"> </w:t>
      </w:r>
      <w:r w:rsidR="00AE3AAE">
        <w:rPr>
          <w:noProof/>
          <w:spacing w:val="-4"/>
          <w:szCs w:val="28"/>
          <w:lang w:eastAsia="x-none"/>
        </w:rPr>
        <w:t>h</w:t>
      </w:r>
      <w:r w:rsidRPr="009B5FF8">
        <w:rPr>
          <w:noProof/>
          <w:spacing w:val="-4"/>
          <w:szCs w:val="28"/>
          <w:lang w:val="vi-VN" w:eastAsia="x-none"/>
        </w:rPr>
        <w:t>ỗ trợ tăng cường nội dung thông tin thiết yếu cho xã hội, ưu tiên đối với xã có điều kiện kinh tế - xã hội đặc biệt khó khăn, xã đảo.</w:t>
      </w:r>
    </w:p>
    <w:p w14:paraId="674CEC4D" w14:textId="4BF934FA" w:rsidR="009B5FF8" w:rsidRPr="009B5FF8" w:rsidRDefault="00AE3AAE" w:rsidP="00ED3870">
      <w:pPr>
        <w:spacing w:before="120" w:after="120"/>
        <w:ind w:firstLine="720"/>
        <w:jc w:val="both"/>
        <w:rPr>
          <w:noProof/>
          <w:spacing w:val="-4"/>
          <w:szCs w:val="28"/>
          <w:lang w:val="vi-VN" w:eastAsia="x-none"/>
        </w:rPr>
      </w:pPr>
      <w:r>
        <w:rPr>
          <w:noProof/>
          <w:spacing w:val="-4"/>
          <w:szCs w:val="28"/>
          <w:lang w:eastAsia="x-none"/>
        </w:rPr>
        <w:t xml:space="preserve">- </w:t>
      </w:r>
      <w:r w:rsidR="009B5FF8" w:rsidRPr="009B5FF8">
        <w:rPr>
          <w:noProof/>
          <w:spacing w:val="-4"/>
          <w:szCs w:val="28"/>
          <w:lang w:val="vi-VN" w:eastAsia="x-none"/>
        </w:rPr>
        <w:t>Tổng nhu cầu vốn thực hiện</w:t>
      </w:r>
      <w:r>
        <w:rPr>
          <w:noProof/>
          <w:spacing w:val="-4"/>
          <w:szCs w:val="28"/>
          <w:lang w:eastAsia="x-none"/>
        </w:rPr>
        <w:t xml:space="preserve"> là</w:t>
      </w:r>
      <w:r w:rsidR="009B5FF8" w:rsidRPr="009B5FF8">
        <w:rPr>
          <w:noProof/>
          <w:spacing w:val="-4"/>
          <w:szCs w:val="28"/>
          <w:lang w:val="vi-VN" w:eastAsia="x-none"/>
        </w:rPr>
        <w:t xml:space="preserve"> 7.2</w:t>
      </w:r>
      <w:r w:rsidR="009B5FF8" w:rsidRPr="009B5FF8">
        <w:rPr>
          <w:noProof/>
          <w:spacing w:val="-4"/>
          <w:szCs w:val="28"/>
          <w:lang w:eastAsia="x-none"/>
        </w:rPr>
        <w:t>60</w:t>
      </w:r>
      <w:r w:rsidR="009B5FF8" w:rsidRPr="009B5FF8">
        <w:rPr>
          <w:noProof/>
          <w:spacing w:val="-4"/>
          <w:szCs w:val="28"/>
          <w:lang w:val="vi-VN" w:eastAsia="x-none"/>
        </w:rPr>
        <w:t xml:space="preserve"> triệu đồng, trong đó:</w:t>
      </w:r>
    </w:p>
    <w:p w14:paraId="0D123AB7" w14:textId="1ADC9D44" w:rsidR="009B5FF8" w:rsidRPr="009B5FF8" w:rsidRDefault="009B5FF8" w:rsidP="00ED3870">
      <w:pPr>
        <w:spacing w:before="120" w:after="120"/>
        <w:ind w:firstLine="720"/>
        <w:jc w:val="both"/>
        <w:rPr>
          <w:noProof/>
          <w:spacing w:val="-4"/>
          <w:szCs w:val="28"/>
          <w:lang w:val="vi-VN" w:eastAsia="x-none"/>
        </w:rPr>
      </w:pPr>
      <w:r w:rsidRPr="009B5FF8">
        <w:rPr>
          <w:noProof/>
          <w:spacing w:val="-4"/>
          <w:szCs w:val="28"/>
          <w:lang w:val="vi-VN" w:eastAsia="x-none"/>
        </w:rPr>
        <w:t>+ Ngân sách trung ương</w:t>
      </w:r>
      <w:r w:rsidR="00AE3AAE">
        <w:rPr>
          <w:noProof/>
          <w:spacing w:val="-4"/>
          <w:szCs w:val="28"/>
          <w:lang w:eastAsia="x-none"/>
        </w:rPr>
        <w:t xml:space="preserve"> là</w:t>
      </w:r>
      <w:r w:rsidRPr="009B5FF8">
        <w:rPr>
          <w:noProof/>
          <w:spacing w:val="-4"/>
          <w:szCs w:val="28"/>
          <w:lang w:val="vi-VN" w:eastAsia="x-none"/>
        </w:rPr>
        <w:t xml:space="preserve"> </w:t>
      </w:r>
      <w:r w:rsidRPr="009B5FF8">
        <w:rPr>
          <w:noProof/>
          <w:spacing w:val="-4"/>
          <w:szCs w:val="28"/>
          <w:lang w:eastAsia="x-none"/>
        </w:rPr>
        <w:t>6.600</w:t>
      </w:r>
      <w:r w:rsidRPr="009B5FF8">
        <w:rPr>
          <w:noProof/>
          <w:spacing w:val="-4"/>
          <w:szCs w:val="28"/>
          <w:lang w:val="vi-VN" w:eastAsia="x-none"/>
        </w:rPr>
        <w:t xml:space="preserve"> triệu đồng (vốn sự nghiệp).</w:t>
      </w:r>
    </w:p>
    <w:p w14:paraId="0F6331CF" w14:textId="04B9A300" w:rsidR="009B5FF8" w:rsidRPr="009B5FF8" w:rsidRDefault="009B5FF8" w:rsidP="00ED3870">
      <w:pPr>
        <w:spacing w:before="120" w:after="120"/>
        <w:ind w:firstLine="720"/>
        <w:jc w:val="both"/>
        <w:rPr>
          <w:noProof/>
          <w:spacing w:val="-4"/>
          <w:szCs w:val="28"/>
          <w:lang w:val="vi-VN" w:eastAsia="x-none"/>
        </w:rPr>
      </w:pPr>
      <w:r w:rsidRPr="009B5FF8">
        <w:rPr>
          <w:noProof/>
          <w:spacing w:val="-4"/>
          <w:szCs w:val="28"/>
          <w:lang w:val="vi-VN" w:eastAsia="x-none"/>
        </w:rPr>
        <w:t>+ Ngân sách địa phương</w:t>
      </w:r>
      <w:r w:rsidR="00AE3AAE">
        <w:rPr>
          <w:noProof/>
          <w:spacing w:val="-4"/>
          <w:szCs w:val="28"/>
          <w:lang w:eastAsia="x-none"/>
        </w:rPr>
        <w:t xml:space="preserve"> là</w:t>
      </w:r>
      <w:r w:rsidRPr="009B5FF8">
        <w:rPr>
          <w:noProof/>
          <w:spacing w:val="-4"/>
          <w:szCs w:val="28"/>
          <w:lang w:val="vi-VN" w:eastAsia="x-none"/>
        </w:rPr>
        <w:t xml:space="preserve"> 66</w:t>
      </w:r>
      <w:r w:rsidRPr="009B5FF8">
        <w:rPr>
          <w:noProof/>
          <w:spacing w:val="-4"/>
          <w:szCs w:val="28"/>
          <w:lang w:eastAsia="x-none"/>
        </w:rPr>
        <w:t>0</w:t>
      </w:r>
      <w:r w:rsidRPr="009B5FF8">
        <w:rPr>
          <w:noProof/>
          <w:spacing w:val="-4"/>
          <w:szCs w:val="28"/>
          <w:lang w:val="vi-VN" w:eastAsia="x-none"/>
        </w:rPr>
        <w:t xml:space="preserve"> triệu đồng (vốn sự nghiệp).</w:t>
      </w:r>
    </w:p>
    <w:p w14:paraId="6B7A95EF" w14:textId="60AEEE4C" w:rsidR="009B5FF8" w:rsidRPr="00AE3AAE" w:rsidRDefault="009B5FF8" w:rsidP="00ED3870">
      <w:pPr>
        <w:spacing w:before="120" w:after="120"/>
        <w:ind w:firstLine="720"/>
        <w:jc w:val="both"/>
        <w:rPr>
          <w:noProof/>
          <w:spacing w:val="-4"/>
          <w:szCs w:val="28"/>
          <w:lang w:eastAsia="x-none"/>
        </w:rPr>
      </w:pPr>
      <w:r w:rsidRPr="009B5FF8">
        <w:rPr>
          <w:noProof/>
          <w:spacing w:val="-4"/>
          <w:szCs w:val="28"/>
          <w:lang w:val="vi-VN" w:eastAsia="x-none"/>
        </w:rPr>
        <w:t>b) Tiểu dự án 2: Truyền thông về giảm nghèo đa chiều</w:t>
      </w:r>
      <w:r w:rsidR="00AE3AAE">
        <w:rPr>
          <w:noProof/>
          <w:spacing w:val="-4"/>
          <w:szCs w:val="28"/>
          <w:lang w:eastAsia="x-none"/>
        </w:rPr>
        <w:t>:</w:t>
      </w:r>
    </w:p>
    <w:p w14:paraId="58D6D374" w14:textId="76CEF2D6" w:rsidR="009B5FF8" w:rsidRPr="009B5FF8" w:rsidRDefault="00AE3AAE" w:rsidP="00ED3870">
      <w:pPr>
        <w:spacing w:before="120" w:after="120"/>
        <w:ind w:firstLine="720"/>
        <w:jc w:val="both"/>
        <w:rPr>
          <w:noProof/>
          <w:spacing w:val="-4"/>
          <w:szCs w:val="28"/>
          <w:lang w:val="vi-VN" w:eastAsia="x-none"/>
        </w:rPr>
      </w:pPr>
      <w:r>
        <w:rPr>
          <w:noProof/>
          <w:spacing w:val="-4"/>
          <w:szCs w:val="28"/>
          <w:lang w:eastAsia="x-none"/>
        </w:rPr>
        <w:t xml:space="preserve">- </w:t>
      </w:r>
      <w:r w:rsidR="009B5FF8" w:rsidRPr="009B5FF8">
        <w:rPr>
          <w:noProof/>
          <w:spacing w:val="-4"/>
          <w:szCs w:val="28"/>
          <w:lang w:eastAsia="x-none"/>
        </w:rPr>
        <w:t>Triển khai các hoạt động x</w:t>
      </w:r>
      <w:r w:rsidR="009B5FF8" w:rsidRPr="009B5FF8">
        <w:rPr>
          <w:noProof/>
          <w:spacing w:val="-4"/>
          <w:szCs w:val="28"/>
          <w:lang w:val="vi-VN" w:eastAsia="x-none"/>
        </w:rPr>
        <w:t>ây dựng, tổ chức thực hiện các chương trình, sự kiện, chuyên trang, chuyên mục, phóng sự, ấn phẩm truyền thông về giảm nghèo bền vững</w:t>
      </w:r>
      <w:r w:rsidR="009B5FF8" w:rsidRPr="009B5FF8">
        <w:rPr>
          <w:noProof/>
          <w:spacing w:val="-4"/>
          <w:szCs w:val="28"/>
          <w:lang w:eastAsia="x-none"/>
        </w:rPr>
        <w:t>;</w:t>
      </w:r>
      <w:r w:rsidR="009B5FF8" w:rsidRPr="009B5FF8">
        <w:rPr>
          <w:noProof/>
          <w:spacing w:val="-4"/>
          <w:szCs w:val="28"/>
          <w:lang w:val="vi-VN" w:eastAsia="x-none"/>
        </w:rPr>
        <w:t xml:space="preserve"> </w:t>
      </w:r>
      <w:r>
        <w:rPr>
          <w:noProof/>
          <w:spacing w:val="-4"/>
          <w:szCs w:val="28"/>
          <w:lang w:eastAsia="x-none"/>
        </w:rPr>
        <w:t>t</w:t>
      </w:r>
      <w:r w:rsidR="009B5FF8" w:rsidRPr="009B5FF8">
        <w:rPr>
          <w:noProof/>
          <w:spacing w:val="-4"/>
          <w:szCs w:val="28"/>
          <w:lang w:val="vi-VN" w:eastAsia="x-none"/>
        </w:rPr>
        <w:t xml:space="preserve">uyên truyền, giáo dục, nâng cao nhận thức và trách nhiệm các cấp, các ngành và toàn xã hội về công tác giảm nghèo; </w:t>
      </w:r>
      <w:r>
        <w:rPr>
          <w:noProof/>
          <w:spacing w:val="-4"/>
          <w:szCs w:val="28"/>
          <w:lang w:eastAsia="x-none"/>
        </w:rPr>
        <w:t>h</w:t>
      </w:r>
      <w:r w:rsidR="009B5FF8" w:rsidRPr="009B5FF8">
        <w:rPr>
          <w:noProof/>
          <w:spacing w:val="-4"/>
          <w:szCs w:val="28"/>
          <w:lang w:val="vi-VN" w:eastAsia="x-none"/>
        </w:rPr>
        <w:t>ỗ trợ các cơ quan báo chí, xuất bản thông tin, tuyên truyền về công tác giảm nghèo, kịp thời giới thiệu các cá nhân, tập thể, mô hình, kinh nghiệm hay trong giảm nghèo bền vững</w:t>
      </w:r>
      <w:r w:rsidR="009B5FF8" w:rsidRPr="009B5FF8">
        <w:rPr>
          <w:noProof/>
          <w:spacing w:val="-4"/>
          <w:szCs w:val="28"/>
          <w:lang w:eastAsia="x-none"/>
        </w:rPr>
        <w:t>;</w:t>
      </w:r>
      <w:r w:rsidR="009B5FF8" w:rsidRPr="009B5FF8">
        <w:rPr>
          <w:noProof/>
          <w:spacing w:val="-4"/>
          <w:szCs w:val="28"/>
          <w:lang w:val="vi-VN" w:eastAsia="x-none"/>
        </w:rPr>
        <w:t xml:space="preserve"> </w:t>
      </w:r>
      <w:r>
        <w:rPr>
          <w:noProof/>
          <w:spacing w:val="-4"/>
          <w:szCs w:val="28"/>
          <w:lang w:eastAsia="x-none"/>
        </w:rPr>
        <w:t>t</w:t>
      </w:r>
      <w:r w:rsidR="009B5FF8" w:rsidRPr="009B5FF8">
        <w:rPr>
          <w:noProof/>
          <w:spacing w:val="-4"/>
          <w:szCs w:val="28"/>
          <w:lang w:val="vi-VN" w:eastAsia="x-none"/>
        </w:rPr>
        <w:t>ổ chức thực hiện phong trào thi đua “</w:t>
      </w:r>
      <w:r w:rsidR="009B5FF8" w:rsidRPr="009B5FF8">
        <w:rPr>
          <w:noProof/>
          <w:spacing w:val="-4"/>
          <w:szCs w:val="28"/>
          <w:lang w:eastAsia="x-none"/>
        </w:rPr>
        <w:t>Sóc Trăng</w:t>
      </w:r>
      <w:r w:rsidR="009B5FF8" w:rsidRPr="009B5FF8">
        <w:rPr>
          <w:noProof/>
          <w:spacing w:val="-4"/>
          <w:szCs w:val="28"/>
          <w:lang w:val="vi-VN" w:eastAsia="x-none"/>
        </w:rPr>
        <w:t xml:space="preserve"> chung tay vì người nghèo - Không để ai bị bỏ lại phía sau”, biểu dương, khen thưởng các địa phương, cộng đồng, hộ nghèo và tổ chức, cá nhân có thành tích xuất sắc trong lĩnh vực giảm nghèo.</w:t>
      </w:r>
    </w:p>
    <w:p w14:paraId="447AFD0E" w14:textId="74E37C3F" w:rsidR="009B5FF8" w:rsidRPr="009B5FF8" w:rsidRDefault="00AE3AAE" w:rsidP="00ED3870">
      <w:pPr>
        <w:spacing w:before="120" w:after="120"/>
        <w:ind w:firstLine="720"/>
        <w:jc w:val="both"/>
        <w:rPr>
          <w:noProof/>
          <w:spacing w:val="-4"/>
          <w:szCs w:val="28"/>
          <w:lang w:val="vi-VN" w:eastAsia="x-none"/>
        </w:rPr>
      </w:pPr>
      <w:r>
        <w:rPr>
          <w:noProof/>
          <w:spacing w:val="-4"/>
          <w:szCs w:val="28"/>
          <w:lang w:eastAsia="x-none"/>
        </w:rPr>
        <w:t xml:space="preserve">- </w:t>
      </w:r>
      <w:r w:rsidR="009B5FF8" w:rsidRPr="009B5FF8">
        <w:rPr>
          <w:noProof/>
          <w:spacing w:val="-4"/>
          <w:szCs w:val="28"/>
          <w:lang w:val="vi-VN" w:eastAsia="x-none"/>
        </w:rPr>
        <w:t>Xây dựng, tổ chức thực hiện các chương trình thông tin và truyền thông định hướng cho người dân tham gia, thụ hưởng Chương trình; tiếp cận các dịch vụ xã hội cơ bản về việc làm, giáo dục nghề nghiệp, đi làm việc ở nước ngoài theo hợp đồng, y tế, giáo dục, nhà ở, nước sạch và vệ sinh, thông tin, trợ giúp pháp lý, trợ giúp xã hội và bình đẳng giới</w:t>
      </w:r>
      <w:r w:rsidR="009B5FF8" w:rsidRPr="009B5FF8">
        <w:rPr>
          <w:noProof/>
          <w:spacing w:val="-4"/>
          <w:szCs w:val="28"/>
          <w:lang w:eastAsia="x-none"/>
        </w:rPr>
        <w:t>;</w:t>
      </w:r>
      <w:r w:rsidR="009B5FF8" w:rsidRPr="009B5FF8">
        <w:rPr>
          <w:noProof/>
          <w:spacing w:val="-4"/>
          <w:szCs w:val="28"/>
          <w:lang w:val="vi-VN" w:eastAsia="x-none"/>
        </w:rPr>
        <w:t xml:space="preserve"> </w:t>
      </w:r>
      <w:r>
        <w:rPr>
          <w:noProof/>
          <w:spacing w:val="-4"/>
          <w:szCs w:val="28"/>
          <w:lang w:eastAsia="x-none"/>
        </w:rPr>
        <w:t>t</w:t>
      </w:r>
      <w:r w:rsidR="009B5FF8" w:rsidRPr="009B5FF8">
        <w:rPr>
          <w:noProof/>
          <w:spacing w:val="-4"/>
          <w:szCs w:val="28"/>
          <w:lang w:val="vi-VN" w:eastAsia="x-none"/>
        </w:rPr>
        <w:t>ổ chức các hoạt động đối thoại chính sách về giảm nghèo ở các cấp, các ngành, nhất là cơ sở</w:t>
      </w:r>
      <w:r w:rsidR="009B5FF8" w:rsidRPr="009B5FF8">
        <w:rPr>
          <w:noProof/>
          <w:spacing w:val="-4"/>
          <w:szCs w:val="28"/>
          <w:lang w:eastAsia="x-none"/>
        </w:rPr>
        <w:t>;</w:t>
      </w:r>
      <w:r w:rsidR="009B5FF8" w:rsidRPr="009B5FF8">
        <w:rPr>
          <w:noProof/>
          <w:spacing w:val="-4"/>
          <w:szCs w:val="28"/>
          <w:lang w:val="vi-VN" w:eastAsia="x-none"/>
        </w:rPr>
        <w:t xml:space="preserve"> </w:t>
      </w:r>
      <w:r>
        <w:rPr>
          <w:noProof/>
          <w:spacing w:val="-4"/>
          <w:szCs w:val="28"/>
          <w:lang w:eastAsia="x-none"/>
        </w:rPr>
        <w:t>p</w:t>
      </w:r>
      <w:r w:rsidR="009B5FF8" w:rsidRPr="009B5FF8">
        <w:rPr>
          <w:noProof/>
          <w:spacing w:val="-4"/>
          <w:szCs w:val="28"/>
          <w:lang w:val="vi-VN" w:eastAsia="x-none"/>
        </w:rPr>
        <w:t xml:space="preserve">hát triển hoạt động trang thông tin điện tử về giảm nghèo. </w:t>
      </w:r>
    </w:p>
    <w:p w14:paraId="3D4ADBDA" w14:textId="67CE9769" w:rsidR="009B5FF8" w:rsidRPr="009B5FF8" w:rsidRDefault="00AE3AAE" w:rsidP="00ED3870">
      <w:pPr>
        <w:spacing w:before="120" w:after="120"/>
        <w:ind w:firstLine="720"/>
        <w:jc w:val="both"/>
        <w:rPr>
          <w:noProof/>
          <w:spacing w:val="-4"/>
          <w:szCs w:val="28"/>
          <w:lang w:val="vi-VN" w:eastAsia="x-none"/>
        </w:rPr>
      </w:pPr>
      <w:r>
        <w:rPr>
          <w:noProof/>
          <w:spacing w:val="-4"/>
          <w:szCs w:val="28"/>
          <w:lang w:eastAsia="x-none"/>
        </w:rPr>
        <w:t xml:space="preserve">- </w:t>
      </w:r>
      <w:r w:rsidR="009B5FF8" w:rsidRPr="009B5FF8">
        <w:rPr>
          <w:noProof/>
          <w:spacing w:val="-4"/>
          <w:szCs w:val="28"/>
          <w:lang w:val="vi-VN" w:eastAsia="x-none"/>
        </w:rPr>
        <w:t>Tổng nhu cầu vốn thực hiện</w:t>
      </w:r>
      <w:r>
        <w:rPr>
          <w:noProof/>
          <w:spacing w:val="-4"/>
          <w:szCs w:val="28"/>
          <w:lang w:eastAsia="x-none"/>
        </w:rPr>
        <w:t xml:space="preserve"> là</w:t>
      </w:r>
      <w:r w:rsidR="009B5FF8" w:rsidRPr="009B5FF8">
        <w:rPr>
          <w:noProof/>
          <w:spacing w:val="-4"/>
          <w:szCs w:val="28"/>
          <w:lang w:val="vi-VN" w:eastAsia="x-none"/>
        </w:rPr>
        <w:t xml:space="preserve"> 1.9</w:t>
      </w:r>
      <w:r w:rsidR="009B5FF8" w:rsidRPr="009B5FF8">
        <w:rPr>
          <w:noProof/>
          <w:spacing w:val="-4"/>
          <w:szCs w:val="28"/>
          <w:lang w:eastAsia="x-none"/>
        </w:rPr>
        <w:t>80</w:t>
      </w:r>
      <w:r w:rsidR="009B5FF8" w:rsidRPr="009B5FF8">
        <w:rPr>
          <w:noProof/>
          <w:spacing w:val="-4"/>
          <w:szCs w:val="28"/>
          <w:lang w:val="vi-VN" w:eastAsia="x-none"/>
        </w:rPr>
        <w:t xml:space="preserve"> triệu đồng, trong đó:</w:t>
      </w:r>
    </w:p>
    <w:p w14:paraId="7BE104E5" w14:textId="1972B1CD" w:rsidR="009B5FF8" w:rsidRPr="009B5FF8" w:rsidRDefault="009B5FF8" w:rsidP="00ED3870">
      <w:pPr>
        <w:spacing w:before="120" w:after="120"/>
        <w:ind w:firstLine="720"/>
        <w:jc w:val="both"/>
        <w:rPr>
          <w:noProof/>
          <w:spacing w:val="-4"/>
          <w:szCs w:val="28"/>
          <w:lang w:val="vi-VN" w:eastAsia="x-none"/>
        </w:rPr>
      </w:pPr>
      <w:r w:rsidRPr="009B5FF8">
        <w:rPr>
          <w:noProof/>
          <w:spacing w:val="-4"/>
          <w:szCs w:val="28"/>
          <w:lang w:val="vi-VN" w:eastAsia="x-none"/>
        </w:rPr>
        <w:t>+ Ngân sách trung ương</w:t>
      </w:r>
      <w:r w:rsidR="00AE3AAE">
        <w:rPr>
          <w:noProof/>
          <w:spacing w:val="-4"/>
          <w:szCs w:val="28"/>
          <w:lang w:eastAsia="x-none"/>
        </w:rPr>
        <w:t xml:space="preserve"> là</w:t>
      </w:r>
      <w:r w:rsidRPr="009B5FF8">
        <w:rPr>
          <w:noProof/>
          <w:spacing w:val="-4"/>
          <w:szCs w:val="28"/>
          <w:lang w:val="vi-VN" w:eastAsia="x-none"/>
        </w:rPr>
        <w:t xml:space="preserve"> 1.</w:t>
      </w:r>
      <w:r w:rsidRPr="009B5FF8">
        <w:rPr>
          <w:noProof/>
          <w:spacing w:val="-4"/>
          <w:szCs w:val="28"/>
          <w:lang w:eastAsia="x-none"/>
        </w:rPr>
        <w:t>800</w:t>
      </w:r>
      <w:r w:rsidRPr="009B5FF8">
        <w:rPr>
          <w:noProof/>
          <w:spacing w:val="-4"/>
          <w:szCs w:val="28"/>
          <w:lang w:val="vi-VN" w:eastAsia="x-none"/>
        </w:rPr>
        <w:t xml:space="preserve"> triệu đồng (vốn sự nghiệp).</w:t>
      </w:r>
    </w:p>
    <w:p w14:paraId="0285C912" w14:textId="747D2D02" w:rsidR="009B5FF8" w:rsidRPr="009B5FF8" w:rsidRDefault="009B5FF8" w:rsidP="00ED3870">
      <w:pPr>
        <w:spacing w:before="120" w:after="120"/>
        <w:ind w:firstLine="720"/>
        <w:jc w:val="both"/>
        <w:rPr>
          <w:noProof/>
          <w:spacing w:val="-4"/>
          <w:szCs w:val="28"/>
          <w:lang w:val="vi-VN" w:eastAsia="x-none"/>
        </w:rPr>
      </w:pPr>
      <w:r w:rsidRPr="009B5FF8">
        <w:rPr>
          <w:noProof/>
          <w:spacing w:val="-4"/>
          <w:szCs w:val="28"/>
          <w:lang w:val="vi-VN" w:eastAsia="x-none"/>
        </w:rPr>
        <w:t>+ Ngân sách địa phương</w:t>
      </w:r>
      <w:r w:rsidR="00AE3AAE">
        <w:rPr>
          <w:noProof/>
          <w:spacing w:val="-4"/>
          <w:szCs w:val="28"/>
          <w:lang w:eastAsia="x-none"/>
        </w:rPr>
        <w:t xml:space="preserve"> là</w:t>
      </w:r>
      <w:r w:rsidRPr="009B5FF8">
        <w:rPr>
          <w:noProof/>
          <w:spacing w:val="-4"/>
          <w:szCs w:val="28"/>
          <w:lang w:val="vi-VN" w:eastAsia="x-none"/>
        </w:rPr>
        <w:t xml:space="preserve"> 1</w:t>
      </w:r>
      <w:r w:rsidRPr="009B5FF8">
        <w:rPr>
          <w:noProof/>
          <w:spacing w:val="-4"/>
          <w:szCs w:val="28"/>
          <w:lang w:eastAsia="x-none"/>
        </w:rPr>
        <w:t>80</w:t>
      </w:r>
      <w:r w:rsidRPr="009B5FF8">
        <w:rPr>
          <w:noProof/>
          <w:spacing w:val="-4"/>
          <w:szCs w:val="28"/>
          <w:lang w:val="vi-VN" w:eastAsia="x-none"/>
        </w:rPr>
        <w:t xml:space="preserve"> triệu đồng (vốn sự nghiệp).</w:t>
      </w:r>
    </w:p>
    <w:p w14:paraId="617F5F06" w14:textId="77777777" w:rsidR="009B5FF8" w:rsidRPr="009B5FF8" w:rsidRDefault="009B5FF8" w:rsidP="00ED3870">
      <w:pPr>
        <w:spacing w:before="120" w:after="120"/>
        <w:ind w:firstLine="720"/>
        <w:jc w:val="both"/>
        <w:rPr>
          <w:noProof/>
          <w:spacing w:val="-4"/>
          <w:szCs w:val="28"/>
          <w:lang w:val="vi-VN" w:eastAsia="x-none"/>
        </w:rPr>
      </w:pPr>
      <w:r w:rsidRPr="00AE3AAE">
        <w:rPr>
          <w:b/>
          <w:bCs/>
          <w:noProof/>
          <w:spacing w:val="-4"/>
          <w:szCs w:val="28"/>
          <w:lang w:val="vi-VN" w:eastAsia="x-none"/>
        </w:rPr>
        <w:t>7. Dự án 7:</w:t>
      </w:r>
      <w:r w:rsidRPr="009B5FF8">
        <w:rPr>
          <w:noProof/>
          <w:spacing w:val="-4"/>
          <w:szCs w:val="28"/>
          <w:lang w:val="vi-VN" w:eastAsia="x-none"/>
        </w:rPr>
        <w:t xml:space="preserve"> Nâng cao năng lực và giám sát, đánh giá Chương trình</w:t>
      </w:r>
    </w:p>
    <w:p w14:paraId="6E6D5ED1" w14:textId="2F056FDD" w:rsidR="009B5FF8" w:rsidRPr="00AE3AAE" w:rsidRDefault="009B5FF8" w:rsidP="00ED3870">
      <w:pPr>
        <w:spacing w:before="120" w:after="120"/>
        <w:ind w:firstLine="720"/>
        <w:jc w:val="both"/>
        <w:rPr>
          <w:noProof/>
          <w:spacing w:val="-4"/>
          <w:szCs w:val="28"/>
          <w:lang w:eastAsia="x-none"/>
        </w:rPr>
      </w:pPr>
      <w:r w:rsidRPr="009B5FF8">
        <w:rPr>
          <w:noProof/>
          <w:spacing w:val="-4"/>
          <w:szCs w:val="28"/>
          <w:lang w:val="vi-VN" w:eastAsia="x-none"/>
        </w:rPr>
        <w:t>a) Tiểu dự án 1: Nâng cao năng lực thực hiện Chương trình</w:t>
      </w:r>
      <w:r w:rsidR="00AE3AAE">
        <w:rPr>
          <w:noProof/>
          <w:spacing w:val="-4"/>
          <w:szCs w:val="28"/>
          <w:lang w:eastAsia="x-none"/>
        </w:rPr>
        <w:t>:</w:t>
      </w:r>
    </w:p>
    <w:p w14:paraId="74DB6F82" w14:textId="5C8664EE" w:rsidR="009B5FF8" w:rsidRPr="009B5FF8" w:rsidRDefault="00AE3AAE" w:rsidP="00ED3870">
      <w:pPr>
        <w:spacing w:before="120" w:after="120"/>
        <w:ind w:firstLine="720"/>
        <w:jc w:val="both"/>
        <w:rPr>
          <w:noProof/>
          <w:spacing w:val="-4"/>
          <w:szCs w:val="28"/>
          <w:lang w:val="vi-VN" w:eastAsia="x-none"/>
        </w:rPr>
      </w:pPr>
      <w:r>
        <w:rPr>
          <w:noProof/>
          <w:spacing w:val="-4"/>
          <w:szCs w:val="28"/>
          <w:lang w:eastAsia="x-none"/>
        </w:rPr>
        <w:t xml:space="preserve">- </w:t>
      </w:r>
      <w:r w:rsidR="009B5FF8" w:rsidRPr="009B5FF8">
        <w:rPr>
          <w:noProof/>
          <w:spacing w:val="-4"/>
          <w:szCs w:val="28"/>
          <w:lang w:val="vi-VN" w:eastAsia="x-none"/>
        </w:rPr>
        <w:t xml:space="preserve">Xây dựng tài liệu và đào tạo, tập huấn, bồi dưỡng kiến thức, kỹ năng, nghiệp vụ cho đội ngũ cán bộ làm công tác giảm nghèo; chú trọng các nội dung thực hiện Chương trình, giải quyết các chiều thiếu hụt dịch vụ xã hội cơ bản cho người nghèo về việc làm, giáo dục nghề nghiệp, đi làm việc ở nước ngoài theo hợp đồng, y tế, giáo dục, nhà ở, nước sạch và vệ sinh, thông tin. Nâng cao kiến thức, kỹ năng, nghiệp vụ </w:t>
      </w:r>
      <w:r w:rsidR="009B5FF8" w:rsidRPr="009B5FF8">
        <w:rPr>
          <w:noProof/>
          <w:spacing w:val="-4"/>
          <w:szCs w:val="28"/>
          <w:lang w:val="vi-VN" w:eastAsia="x-none"/>
        </w:rPr>
        <w:lastRenderedPageBreak/>
        <w:t>cho đội ngũ cán bộ làm công tác trợ giúp pháp lý, công tác xã hội, bình đẳng giới nhằm hỗ trợ hiệu quả cho người nghèo, đối tượng yếu thế, có hoàn cảnh khó khăn.</w:t>
      </w:r>
    </w:p>
    <w:p w14:paraId="2151CA89" w14:textId="2A5AEB95" w:rsidR="009B5FF8" w:rsidRPr="009B5FF8" w:rsidRDefault="00AE3AAE" w:rsidP="00ED3870">
      <w:pPr>
        <w:spacing w:before="120" w:after="120"/>
        <w:ind w:firstLine="720"/>
        <w:jc w:val="both"/>
        <w:rPr>
          <w:noProof/>
          <w:spacing w:val="-4"/>
          <w:szCs w:val="28"/>
          <w:lang w:val="vi-VN" w:eastAsia="x-none"/>
        </w:rPr>
      </w:pPr>
      <w:r>
        <w:rPr>
          <w:noProof/>
          <w:spacing w:val="-4"/>
          <w:szCs w:val="28"/>
          <w:lang w:eastAsia="x-none"/>
        </w:rPr>
        <w:t xml:space="preserve">- </w:t>
      </w:r>
      <w:r w:rsidR="009B5FF8" w:rsidRPr="009B5FF8">
        <w:rPr>
          <w:noProof/>
          <w:spacing w:val="-4"/>
          <w:szCs w:val="28"/>
          <w:lang w:val="vi-VN" w:eastAsia="x-none"/>
        </w:rPr>
        <w:t>Tổ chức học tập, trao đổi kinh nghiệm; tổ chức hội thảo, hội nghị và các hoạt động khác về công tác giảm nghèo.</w:t>
      </w:r>
    </w:p>
    <w:p w14:paraId="59D3AA6E" w14:textId="6080A76C" w:rsidR="009B5FF8" w:rsidRPr="009B5FF8" w:rsidRDefault="00AE3AAE" w:rsidP="00ED3870">
      <w:pPr>
        <w:spacing w:before="120" w:after="120"/>
        <w:ind w:firstLine="720"/>
        <w:jc w:val="both"/>
        <w:rPr>
          <w:noProof/>
          <w:spacing w:val="-4"/>
          <w:szCs w:val="28"/>
          <w:lang w:val="vi-VN" w:eastAsia="x-none"/>
        </w:rPr>
      </w:pPr>
      <w:r>
        <w:rPr>
          <w:noProof/>
          <w:spacing w:val="-4"/>
          <w:szCs w:val="28"/>
          <w:lang w:eastAsia="x-none"/>
        </w:rPr>
        <w:t xml:space="preserve">- </w:t>
      </w:r>
      <w:r w:rsidR="009B5FF8" w:rsidRPr="009B5FF8">
        <w:rPr>
          <w:noProof/>
          <w:spacing w:val="-4"/>
          <w:szCs w:val="28"/>
          <w:lang w:val="vi-VN" w:eastAsia="x-none"/>
        </w:rPr>
        <w:t>Tổng nhu cầu vốn thực hiện</w:t>
      </w:r>
      <w:r>
        <w:rPr>
          <w:noProof/>
          <w:spacing w:val="-4"/>
          <w:szCs w:val="28"/>
          <w:lang w:eastAsia="x-none"/>
        </w:rPr>
        <w:t xml:space="preserve"> là</w:t>
      </w:r>
      <w:r w:rsidR="009B5FF8" w:rsidRPr="009B5FF8">
        <w:rPr>
          <w:noProof/>
          <w:spacing w:val="-4"/>
          <w:szCs w:val="28"/>
          <w:lang w:val="vi-VN" w:eastAsia="x-none"/>
        </w:rPr>
        <w:t xml:space="preserve"> 4.</w:t>
      </w:r>
      <w:r w:rsidR="009B5FF8" w:rsidRPr="009B5FF8">
        <w:rPr>
          <w:noProof/>
          <w:spacing w:val="-4"/>
          <w:szCs w:val="28"/>
          <w:lang w:eastAsia="x-none"/>
        </w:rPr>
        <w:t xml:space="preserve">400 </w:t>
      </w:r>
      <w:r w:rsidR="009B5FF8" w:rsidRPr="009B5FF8">
        <w:rPr>
          <w:noProof/>
          <w:spacing w:val="-4"/>
          <w:szCs w:val="28"/>
          <w:lang w:val="vi-VN" w:eastAsia="x-none"/>
        </w:rPr>
        <w:t>triệu đồng, trong đó:</w:t>
      </w:r>
    </w:p>
    <w:p w14:paraId="283E34CD" w14:textId="2C16A671" w:rsidR="009B5FF8" w:rsidRPr="009B5FF8" w:rsidRDefault="009B5FF8" w:rsidP="00ED3870">
      <w:pPr>
        <w:spacing w:before="120" w:after="120"/>
        <w:ind w:firstLine="720"/>
        <w:jc w:val="both"/>
        <w:rPr>
          <w:noProof/>
          <w:spacing w:val="-4"/>
          <w:szCs w:val="28"/>
          <w:lang w:val="vi-VN" w:eastAsia="x-none"/>
        </w:rPr>
      </w:pPr>
      <w:r w:rsidRPr="009B5FF8">
        <w:rPr>
          <w:noProof/>
          <w:spacing w:val="-4"/>
          <w:szCs w:val="28"/>
          <w:lang w:val="vi-VN" w:eastAsia="x-none"/>
        </w:rPr>
        <w:t>+ Ngân sách trung ương</w:t>
      </w:r>
      <w:r w:rsidR="00AE3AAE">
        <w:rPr>
          <w:noProof/>
          <w:spacing w:val="-4"/>
          <w:szCs w:val="28"/>
          <w:lang w:eastAsia="x-none"/>
        </w:rPr>
        <w:t xml:space="preserve"> là</w:t>
      </w:r>
      <w:r w:rsidRPr="009B5FF8">
        <w:rPr>
          <w:noProof/>
          <w:spacing w:val="-4"/>
          <w:szCs w:val="28"/>
          <w:lang w:val="vi-VN" w:eastAsia="x-none"/>
        </w:rPr>
        <w:t xml:space="preserve"> 4.000 triệu đồng (vốn sự nghiệp).</w:t>
      </w:r>
    </w:p>
    <w:p w14:paraId="757C5318" w14:textId="22F869F4" w:rsidR="009B5FF8" w:rsidRPr="009B5FF8" w:rsidRDefault="009B5FF8" w:rsidP="00ED3870">
      <w:pPr>
        <w:spacing w:before="120" w:after="120"/>
        <w:ind w:firstLine="720"/>
        <w:jc w:val="both"/>
        <w:rPr>
          <w:noProof/>
          <w:spacing w:val="-4"/>
          <w:szCs w:val="28"/>
          <w:lang w:val="vi-VN" w:eastAsia="x-none"/>
        </w:rPr>
      </w:pPr>
      <w:r w:rsidRPr="009B5FF8">
        <w:rPr>
          <w:noProof/>
          <w:spacing w:val="-4"/>
          <w:szCs w:val="28"/>
          <w:lang w:val="vi-VN" w:eastAsia="x-none"/>
        </w:rPr>
        <w:t>+ Ngân sách địa phương</w:t>
      </w:r>
      <w:r w:rsidR="00AE3AAE">
        <w:rPr>
          <w:noProof/>
          <w:spacing w:val="-4"/>
          <w:szCs w:val="28"/>
          <w:lang w:eastAsia="x-none"/>
        </w:rPr>
        <w:t xml:space="preserve"> là</w:t>
      </w:r>
      <w:r w:rsidRPr="009B5FF8">
        <w:rPr>
          <w:noProof/>
          <w:spacing w:val="-4"/>
          <w:szCs w:val="28"/>
          <w:lang w:val="vi-VN" w:eastAsia="x-none"/>
        </w:rPr>
        <w:t xml:space="preserve"> </w:t>
      </w:r>
      <w:r w:rsidRPr="009B5FF8">
        <w:rPr>
          <w:noProof/>
          <w:spacing w:val="-4"/>
          <w:szCs w:val="28"/>
          <w:lang w:eastAsia="x-none"/>
        </w:rPr>
        <w:t>400</w:t>
      </w:r>
      <w:r w:rsidRPr="009B5FF8">
        <w:rPr>
          <w:noProof/>
          <w:spacing w:val="-4"/>
          <w:szCs w:val="28"/>
          <w:lang w:val="vi-VN" w:eastAsia="x-none"/>
        </w:rPr>
        <w:t xml:space="preserve"> triệu đồng (vốn sự nghiệp).</w:t>
      </w:r>
    </w:p>
    <w:p w14:paraId="3D8CA985" w14:textId="7EA140EE" w:rsidR="009B5FF8" w:rsidRPr="00AE3AAE" w:rsidRDefault="009B5FF8" w:rsidP="00ED3870">
      <w:pPr>
        <w:spacing w:before="120" w:after="120"/>
        <w:ind w:firstLine="720"/>
        <w:jc w:val="both"/>
        <w:rPr>
          <w:noProof/>
          <w:spacing w:val="-4"/>
          <w:szCs w:val="28"/>
          <w:lang w:eastAsia="x-none"/>
        </w:rPr>
      </w:pPr>
      <w:r w:rsidRPr="009B5FF8">
        <w:rPr>
          <w:noProof/>
          <w:spacing w:val="-4"/>
          <w:szCs w:val="28"/>
          <w:lang w:val="vi-VN" w:eastAsia="x-none"/>
        </w:rPr>
        <w:t>b) Tiểu dự án 2: Giám sát, đánh giá</w:t>
      </w:r>
      <w:r w:rsidR="00AE3AAE">
        <w:rPr>
          <w:noProof/>
          <w:spacing w:val="-4"/>
          <w:szCs w:val="28"/>
          <w:lang w:eastAsia="x-none"/>
        </w:rPr>
        <w:t>:</w:t>
      </w:r>
    </w:p>
    <w:p w14:paraId="58501913" w14:textId="6E66E804" w:rsidR="009B5FF8" w:rsidRPr="009B5FF8" w:rsidRDefault="00AE3AAE" w:rsidP="00ED3870">
      <w:pPr>
        <w:spacing w:before="120" w:after="120"/>
        <w:ind w:firstLine="720"/>
        <w:jc w:val="both"/>
        <w:rPr>
          <w:noProof/>
          <w:spacing w:val="-4"/>
          <w:szCs w:val="28"/>
          <w:lang w:val="vi-VN" w:eastAsia="x-none"/>
        </w:rPr>
      </w:pPr>
      <w:r>
        <w:rPr>
          <w:noProof/>
          <w:spacing w:val="-4"/>
          <w:szCs w:val="28"/>
          <w:lang w:eastAsia="x-none"/>
        </w:rPr>
        <w:t xml:space="preserve">- </w:t>
      </w:r>
      <w:r w:rsidR="009B5FF8" w:rsidRPr="009B5FF8">
        <w:rPr>
          <w:noProof/>
          <w:spacing w:val="-4"/>
          <w:szCs w:val="28"/>
          <w:lang w:val="vi-VN" w:eastAsia="x-none"/>
        </w:rPr>
        <w:t>Xây dựng khung kết quả của Chương trình, gồm: Hệ thống các mục tiêu, chỉ tiêu đánh giá kết quả thực hiện các chính sách, chương trình, dự án giảm nghèo tiếp cận đa chiều; xây dựng quy trình, chi tiết hệ thống giám sát và đánh giá, hệ thống các biểu mẫu báo cáo, cơ chế thu thập thông tin; nội dung, cơ chế báo cáo; cách thức sử dụng thông tin của hệ thống giám sát và đánh giá cho quản lý và tổ chức thực hiện.</w:t>
      </w:r>
    </w:p>
    <w:p w14:paraId="13DECBDE" w14:textId="3C5B6E4B" w:rsidR="009B5FF8" w:rsidRPr="009B5FF8" w:rsidRDefault="00AE3AAE" w:rsidP="00ED3870">
      <w:pPr>
        <w:spacing w:before="120" w:after="120"/>
        <w:ind w:firstLine="720"/>
        <w:jc w:val="both"/>
        <w:rPr>
          <w:noProof/>
          <w:spacing w:val="-4"/>
          <w:szCs w:val="28"/>
          <w:lang w:val="vi-VN" w:eastAsia="x-none"/>
        </w:rPr>
      </w:pPr>
      <w:r>
        <w:rPr>
          <w:noProof/>
          <w:spacing w:val="-4"/>
          <w:szCs w:val="28"/>
          <w:lang w:eastAsia="x-none"/>
        </w:rPr>
        <w:t xml:space="preserve">- </w:t>
      </w:r>
      <w:r w:rsidR="009B5FF8" w:rsidRPr="009B5FF8">
        <w:rPr>
          <w:noProof/>
          <w:spacing w:val="-4"/>
          <w:szCs w:val="28"/>
          <w:lang w:val="vi-VN" w:eastAsia="x-none"/>
        </w:rPr>
        <w:t>Kiểm tra, giám sát, đánh giá kết quả thực hiện các chính sách, chương trình, dự án giảm nghèo định kỳ, hằng năm hoặc đột xuất</w:t>
      </w:r>
      <w:r w:rsidR="009B5FF8" w:rsidRPr="009B5FF8">
        <w:rPr>
          <w:noProof/>
          <w:spacing w:val="-4"/>
          <w:szCs w:val="28"/>
          <w:lang w:eastAsia="x-none"/>
        </w:rPr>
        <w:t xml:space="preserve">; </w:t>
      </w:r>
      <w:r>
        <w:rPr>
          <w:noProof/>
          <w:spacing w:val="-4"/>
          <w:szCs w:val="28"/>
          <w:lang w:eastAsia="x-none"/>
        </w:rPr>
        <w:t>r</w:t>
      </w:r>
      <w:r w:rsidR="009B5FF8" w:rsidRPr="009B5FF8">
        <w:rPr>
          <w:noProof/>
          <w:spacing w:val="-4"/>
          <w:szCs w:val="28"/>
          <w:lang w:val="vi-VN" w:eastAsia="x-none"/>
        </w:rPr>
        <w:t>à soát hộ nghèo, hộ cận nghèo hằng năm; tổ chức điều tra, đánh giá đầu kỳ, giữa kỳ và cuối kỳ ở các cấp</w:t>
      </w:r>
      <w:r w:rsidR="009B5FF8" w:rsidRPr="009B5FF8">
        <w:rPr>
          <w:noProof/>
          <w:spacing w:val="-4"/>
          <w:szCs w:val="28"/>
          <w:lang w:eastAsia="x-none"/>
        </w:rPr>
        <w:t xml:space="preserve">; </w:t>
      </w:r>
      <w:r>
        <w:rPr>
          <w:noProof/>
          <w:spacing w:val="-4"/>
          <w:szCs w:val="28"/>
          <w:lang w:eastAsia="x-none"/>
        </w:rPr>
        <w:t>x</w:t>
      </w:r>
      <w:r w:rsidR="009B5FF8" w:rsidRPr="009B5FF8">
        <w:rPr>
          <w:noProof/>
          <w:spacing w:val="-4"/>
          <w:szCs w:val="28"/>
          <w:lang w:val="vi-VN" w:eastAsia="x-none"/>
        </w:rPr>
        <w:t>ây dựng hệ thống cơ sở dữ liệu và phần mềm quản lý dữ liệu giảm nghèo ở các cấp.</w:t>
      </w:r>
    </w:p>
    <w:p w14:paraId="653FAE95" w14:textId="34445CA9" w:rsidR="009B5FF8" w:rsidRPr="009B5FF8" w:rsidRDefault="00AE3AAE" w:rsidP="00ED3870">
      <w:pPr>
        <w:spacing w:before="120" w:after="120"/>
        <w:ind w:firstLine="720"/>
        <w:jc w:val="both"/>
        <w:rPr>
          <w:noProof/>
          <w:spacing w:val="-4"/>
          <w:szCs w:val="28"/>
          <w:lang w:val="vi-VN" w:eastAsia="x-none"/>
        </w:rPr>
      </w:pPr>
      <w:r>
        <w:rPr>
          <w:noProof/>
          <w:spacing w:val="-4"/>
          <w:szCs w:val="28"/>
          <w:lang w:eastAsia="x-none"/>
        </w:rPr>
        <w:t xml:space="preserve">- </w:t>
      </w:r>
      <w:r w:rsidR="009B5FF8" w:rsidRPr="009B5FF8">
        <w:rPr>
          <w:noProof/>
          <w:spacing w:val="-4"/>
          <w:szCs w:val="28"/>
          <w:lang w:val="vi-VN" w:eastAsia="x-none"/>
        </w:rPr>
        <w:t>Tổng nhu cầu vốn thực hiện</w:t>
      </w:r>
      <w:r>
        <w:rPr>
          <w:noProof/>
          <w:spacing w:val="-4"/>
          <w:szCs w:val="28"/>
          <w:lang w:eastAsia="x-none"/>
        </w:rPr>
        <w:t xml:space="preserve"> là</w:t>
      </w:r>
      <w:r w:rsidR="009B5FF8" w:rsidRPr="009B5FF8">
        <w:rPr>
          <w:noProof/>
          <w:spacing w:val="-4"/>
          <w:szCs w:val="28"/>
          <w:lang w:val="vi-VN" w:eastAsia="x-none"/>
        </w:rPr>
        <w:t xml:space="preserve"> </w:t>
      </w:r>
      <w:r w:rsidR="009B5FF8" w:rsidRPr="009B5FF8">
        <w:rPr>
          <w:noProof/>
          <w:spacing w:val="-4"/>
          <w:szCs w:val="28"/>
          <w:lang w:eastAsia="x-none"/>
        </w:rPr>
        <w:t>2.200</w:t>
      </w:r>
      <w:r w:rsidR="009B5FF8" w:rsidRPr="009B5FF8">
        <w:rPr>
          <w:noProof/>
          <w:spacing w:val="-4"/>
          <w:szCs w:val="28"/>
          <w:lang w:val="vi-VN" w:eastAsia="x-none"/>
        </w:rPr>
        <w:t xml:space="preserve"> triệu đồng, trong đó:</w:t>
      </w:r>
    </w:p>
    <w:p w14:paraId="5719670A" w14:textId="42472FDA" w:rsidR="009B5FF8" w:rsidRPr="009B5FF8" w:rsidRDefault="009B5FF8" w:rsidP="00ED3870">
      <w:pPr>
        <w:spacing w:before="120" w:after="120"/>
        <w:ind w:firstLine="720"/>
        <w:jc w:val="both"/>
        <w:rPr>
          <w:noProof/>
          <w:spacing w:val="-4"/>
          <w:szCs w:val="28"/>
          <w:lang w:val="vi-VN" w:eastAsia="x-none"/>
        </w:rPr>
      </w:pPr>
      <w:r w:rsidRPr="009B5FF8">
        <w:rPr>
          <w:noProof/>
          <w:spacing w:val="-4"/>
          <w:szCs w:val="28"/>
          <w:lang w:val="vi-VN" w:eastAsia="x-none"/>
        </w:rPr>
        <w:t>+ Ngân sách trung ương</w:t>
      </w:r>
      <w:r w:rsidR="00AE3AAE">
        <w:rPr>
          <w:noProof/>
          <w:spacing w:val="-4"/>
          <w:szCs w:val="28"/>
          <w:lang w:eastAsia="x-none"/>
        </w:rPr>
        <w:t xml:space="preserve"> là</w:t>
      </w:r>
      <w:r w:rsidRPr="009B5FF8">
        <w:rPr>
          <w:noProof/>
          <w:spacing w:val="-4"/>
          <w:szCs w:val="28"/>
          <w:lang w:val="vi-VN" w:eastAsia="x-none"/>
        </w:rPr>
        <w:t xml:space="preserve"> 2.</w:t>
      </w:r>
      <w:r w:rsidRPr="009B5FF8">
        <w:rPr>
          <w:noProof/>
          <w:spacing w:val="-4"/>
          <w:szCs w:val="28"/>
          <w:lang w:eastAsia="x-none"/>
        </w:rPr>
        <w:t>000</w:t>
      </w:r>
      <w:r w:rsidRPr="009B5FF8">
        <w:rPr>
          <w:noProof/>
          <w:spacing w:val="-4"/>
          <w:szCs w:val="28"/>
          <w:lang w:val="vi-VN" w:eastAsia="x-none"/>
        </w:rPr>
        <w:t xml:space="preserve"> triệu đồng (vốn sự nghiệp).</w:t>
      </w:r>
    </w:p>
    <w:p w14:paraId="0492CD78" w14:textId="03217788" w:rsidR="009B5FF8" w:rsidRPr="009B5FF8" w:rsidRDefault="009B5FF8" w:rsidP="00ED3870">
      <w:pPr>
        <w:spacing w:before="120" w:after="120"/>
        <w:ind w:firstLine="720"/>
        <w:jc w:val="both"/>
        <w:rPr>
          <w:noProof/>
          <w:spacing w:val="-4"/>
          <w:szCs w:val="28"/>
          <w:lang w:val="vi-VN" w:eastAsia="x-none"/>
        </w:rPr>
      </w:pPr>
      <w:r w:rsidRPr="009B5FF8">
        <w:rPr>
          <w:noProof/>
          <w:spacing w:val="-4"/>
          <w:szCs w:val="28"/>
          <w:lang w:val="vi-VN" w:eastAsia="x-none"/>
        </w:rPr>
        <w:t>+ Ngân sách địa phương</w:t>
      </w:r>
      <w:r w:rsidR="00AE3AAE">
        <w:rPr>
          <w:noProof/>
          <w:spacing w:val="-4"/>
          <w:szCs w:val="28"/>
          <w:lang w:eastAsia="x-none"/>
        </w:rPr>
        <w:t xml:space="preserve"> là</w:t>
      </w:r>
      <w:r w:rsidRPr="009B5FF8">
        <w:rPr>
          <w:noProof/>
          <w:spacing w:val="-4"/>
          <w:szCs w:val="28"/>
          <w:lang w:val="vi-VN" w:eastAsia="x-none"/>
        </w:rPr>
        <w:t xml:space="preserve"> 2</w:t>
      </w:r>
      <w:r w:rsidRPr="009B5FF8">
        <w:rPr>
          <w:noProof/>
          <w:spacing w:val="-4"/>
          <w:szCs w:val="28"/>
          <w:lang w:eastAsia="x-none"/>
        </w:rPr>
        <w:t>00</w:t>
      </w:r>
      <w:r w:rsidRPr="009B5FF8">
        <w:rPr>
          <w:noProof/>
          <w:spacing w:val="-4"/>
          <w:szCs w:val="28"/>
          <w:lang w:val="vi-VN" w:eastAsia="x-none"/>
        </w:rPr>
        <w:t xml:space="preserve"> triệu đồng (vốn sự nghiệp).</w:t>
      </w:r>
    </w:p>
    <w:p w14:paraId="0EE1181D" w14:textId="3F8B7F98" w:rsidR="009B5FF8" w:rsidRPr="009B5FF8" w:rsidRDefault="00AE3AAE" w:rsidP="00ED3870">
      <w:pPr>
        <w:keepNext/>
        <w:keepLines/>
        <w:spacing w:before="120" w:after="120"/>
        <w:ind w:firstLine="720"/>
        <w:jc w:val="both"/>
        <w:outlineLvl w:val="1"/>
        <w:rPr>
          <w:szCs w:val="28"/>
        </w:rPr>
      </w:pPr>
      <w:r w:rsidRPr="00AE3AAE">
        <w:rPr>
          <w:b/>
          <w:bCs/>
          <w:szCs w:val="28"/>
        </w:rPr>
        <w:t>8.</w:t>
      </w:r>
      <w:r w:rsidR="009B5FF8" w:rsidRPr="00AE3AAE">
        <w:rPr>
          <w:b/>
          <w:bCs/>
          <w:szCs w:val="28"/>
        </w:rPr>
        <w:t xml:space="preserve"> Tổng nhu cầu vốn thực hiện Chương trình mục tiêu quốc gia giảm nghèo bền vững năm 2024 trên địa bàn tỉnh là 106.589 triệu đồng</w:t>
      </w:r>
      <w:r w:rsidR="009B5FF8" w:rsidRPr="009B5FF8">
        <w:rPr>
          <w:szCs w:val="28"/>
        </w:rPr>
        <w:t>, trong đó:</w:t>
      </w:r>
    </w:p>
    <w:p w14:paraId="6C66C7C1" w14:textId="5CF57F96" w:rsidR="009B5FF8" w:rsidRPr="009B5FF8" w:rsidRDefault="00AE3AAE" w:rsidP="00ED3870">
      <w:pPr>
        <w:keepNext/>
        <w:keepLines/>
        <w:spacing w:before="120" w:after="120"/>
        <w:ind w:firstLine="720"/>
        <w:jc w:val="both"/>
        <w:outlineLvl w:val="1"/>
        <w:rPr>
          <w:szCs w:val="28"/>
        </w:rPr>
      </w:pPr>
      <w:r>
        <w:rPr>
          <w:szCs w:val="28"/>
        </w:rPr>
        <w:t>-</w:t>
      </w:r>
      <w:r w:rsidR="009B5FF8" w:rsidRPr="009B5FF8">
        <w:rPr>
          <w:szCs w:val="28"/>
        </w:rPr>
        <w:t xml:space="preserve"> Vốn ngân sách trung ương</w:t>
      </w:r>
      <w:r>
        <w:rPr>
          <w:szCs w:val="28"/>
        </w:rPr>
        <w:t xml:space="preserve"> là</w:t>
      </w:r>
      <w:r w:rsidR="009B5FF8" w:rsidRPr="009B5FF8">
        <w:rPr>
          <w:szCs w:val="28"/>
        </w:rPr>
        <w:t xml:space="preserve"> 95.202 triệu đồng (vốn đầu tư phát triển: 15.964 triệu đồng; vốn sự nghiệp: 79238 triệu đồng).</w:t>
      </w:r>
    </w:p>
    <w:p w14:paraId="3E0A324C" w14:textId="021B93C8" w:rsidR="009B5FF8" w:rsidRPr="009B5FF8" w:rsidRDefault="00AE3AAE" w:rsidP="00ED3870">
      <w:pPr>
        <w:keepNext/>
        <w:keepLines/>
        <w:spacing w:before="120" w:after="120"/>
        <w:ind w:firstLine="720"/>
        <w:jc w:val="both"/>
        <w:outlineLvl w:val="1"/>
        <w:rPr>
          <w:szCs w:val="28"/>
        </w:rPr>
      </w:pPr>
      <w:r>
        <w:rPr>
          <w:szCs w:val="28"/>
        </w:rPr>
        <w:t>-</w:t>
      </w:r>
      <w:r w:rsidR="009B5FF8" w:rsidRPr="009B5FF8">
        <w:rPr>
          <w:szCs w:val="28"/>
        </w:rPr>
        <w:t xml:space="preserve"> Vốn ngân sách địa phương</w:t>
      </w:r>
      <w:r>
        <w:rPr>
          <w:szCs w:val="28"/>
        </w:rPr>
        <w:t xml:space="preserve"> là</w:t>
      </w:r>
      <w:r w:rsidR="009B5FF8" w:rsidRPr="009B5FF8">
        <w:rPr>
          <w:szCs w:val="28"/>
        </w:rPr>
        <w:t xml:space="preserve"> 9.537 triệu đồng (vốn đầu tư phát triển: 1.597 triệu đồng; vốn sự nghiệp: 7.940 triệu đồng).</w:t>
      </w:r>
    </w:p>
    <w:p w14:paraId="283858C4" w14:textId="658B1DF6" w:rsidR="009B5FF8" w:rsidRPr="009B5FF8" w:rsidRDefault="00AE3AAE" w:rsidP="00ED3870">
      <w:pPr>
        <w:keepNext/>
        <w:keepLines/>
        <w:spacing w:before="120" w:after="120"/>
        <w:ind w:firstLine="720"/>
        <w:jc w:val="both"/>
        <w:outlineLvl w:val="1"/>
        <w:rPr>
          <w:szCs w:val="28"/>
        </w:rPr>
      </w:pPr>
      <w:r>
        <w:rPr>
          <w:szCs w:val="28"/>
        </w:rPr>
        <w:t>-</w:t>
      </w:r>
      <w:r w:rsidR="009B5FF8" w:rsidRPr="009B5FF8">
        <w:rPr>
          <w:szCs w:val="28"/>
        </w:rPr>
        <w:t xml:space="preserve"> Huy động hợp pháp khác</w:t>
      </w:r>
      <w:r>
        <w:rPr>
          <w:szCs w:val="28"/>
        </w:rPr>
        <w:t xml:space="preserve"> là</w:t>
      </w:r>
      <w:r w:rsidR="009B5FF8" w:rsidRPr="009B5FF8">
        <w:rPr>
          <w:szCs w:val="28"/>
        </w:rPr>
        <w:t xml:space="preserve"> 1.850 triệu đồng.</w:t>
      </w:r>
    </w:p>
    <w:p w14:paraId="14B211CD" w14:textId="77777777" w:rsidR="009B5FF8" w:rsidRPr="009B5FF8" w:rsidRDefault="009B5FF8" w:rsidP="00ED3870">
      <w:pPr>
        <w:keepNext/>
        <w:keepLines/>
        <w:spacing w:before="120" w:after="120"/>
        <w:ind w:firstLine="720"/>
        <w:jc w:val="both"/>
        <w:outlineLvl w:val="1"/>
        <w:rPr>
          <w:i/>
          <w:noProof/>
          <w:spacing w:val="-4"/>
          <w:szCs w:val="28"/>
          <w:lang w:eastAsia="x-none"/>
        </w:rPr>
      </w:pPr>
      <w:r w:rsidRPr="009B5FF8">
        <w:rPr>
          <w:b/>
          <w:noProof/>
          <w:spacing w:val="-4"/>
          <w:szCs w:val="28"/>
          <w:lang w:eastAsia="x-none"/>
        </w:rPr>
        <w:t>IV</w:t>
      </w:r>
      <w:r w:rsidRPr="009B5FF8">
        <w:rPr>
          <w:b/>
          <w:noProof/>
          <w:spacing w:val="-4"/>
          <w:szCs w:val="28"/>
          <w:lang w:val="vi-VN" w:eastAsia="x-none"/>
        </w:rPr>
        <w:t xml:space="preserve">. </w:t>
      </w:r>
      <w:r w:rsidRPr="009B5FF8">
        <w:rPr>
          <w:b/>
          <w:noProof/>
          <w:spacing w:val="-4"/>
          <w:szCs w:val="28"/>
          <w:lang w:eastAsia="x-none"/>
        </w:rPr>
        <w:t>G</w:t>
      </w:r>
      <w:r w:rsidRPr="009B5FF8">
        <w:rPr>
          <w:b/>
          <w:noProof/>
          <w:spacing w:val="-4"/>
          <w:szCs w:val="28"/>
          <w:lang w:val="vi-VN" w:eastAsia="x-none"/>
        </w:rPr>
        <w:t>iải pháp chủ yếu</w:t>
      </w:r>
      <w:r w:rsidRPr="009B5FF8">
        <w:rPr>
          <w:noProof/>
          <w:spacing w:val="-4"/>
          <w:szCs w:val="28"/>
          <w:lang w:val="vi-VN" w:eastAsia="x-none"/>
        </w:rPr>
        <w:t xml:space="preserve"> </w:t>
      </w:r>
    </w:p>
    <w:p w14:paraId="0E619A9A" w14:textId="77777777" w:rsidR="009B5FF8" w:rsidRPr="009B5FF8" w:rsidRDefault="009B5FF8" w:rsidP="00ED3870">
      <w:pPr>
        <w:spacing w:before="120" w:after="120"/>
        <w:ind w:firstLine="720"/>
        <w:jc w:val="both"/>
        <w:rPr>
          <w:b/>
          <w:szCs w:val="28"/>
          <w:lang w:eastAsia="x-none"/>
        </w:rPr>
      </w:pPr>
      <w:r w:rsidRPr="009B5FF8">
        <w:rPr>
          <w:b/>
          <w:szCs w:val="28"/>
          <w:lang w:eastAsia="x-none"/>
        </w:rPr>
        <w:t>1. Triển khai thực hiện các dự án, tiểu dự án đúng theo nguyên tắc của Chương trình</w:t>
      </w:r>
    </w:p>
    <w:p w14:paraId="5174B11A" w14:textId="3869B130" w:rsidR="009B5FF8" w:rsidRPr="009B5FF8" w:rsidRDefault="00670EE9" w:rsidP="00ED3870">
      <w:pPr>
        <w:spacing w:before="120" w:after="120"/>
        <w:ind w:firstLine="720"/>
        <w:jc w:val="both"/>
        <w:rPr>
          <w:szCs w:val="28"/>
          <w:lang w:eastAsia="x-none"/>
        </w:rPr>
      </w:pPr>
      <w:r>
        <w:rPr>
          <w:szCs w:val="28"/>
          <w:lang w:eastAsia="x-none"/>
        </w:rPr>
        <w:t>-</w:t>
      </w:r>
      <w:r w:rsidR="009B5FF8" w:rsidRPr="009B5FF8">
        <w:rPr>
          <w:szCs w:val="28"/>
          <w:lang w:eastAsia="x-none"/>
        </w:rPr>
        <w:t xml:space="preserve"> Đầu tư có trọng tâm, trọng điểm và bền vững; ưu tiên hỗ trợ hộ nghèo dân tộc thiểu số, hộ nghèo có thành viên là người có công với cách mạng và trẻ em, phụ nữ thuộc hộ nghèo.</w:t>
      </w:r>
    </w:p>
    <w:p w14:paraId="04BB2444" w14:textId="3F112958" w:rsidR="009B5FF8" w:rsidRPr="009B5FF8" w:rsidRDefault="00670EE9" w:rsidP="00ED3870">
      <w:pPr>
        <w:spacing w:before="120" w:after="120"/>
        <w:ind w:firstLine="720"/>
        <w:jc w:val="both"/>
        <w:rPr>
          <w:szCs w:val="28"/>
          <w:lang w:eastAsia="x-none"/>
        </w:rPr>
      </w:pPr>
      <w:r>
        <w:rPr>
          <w:szCs w:val="28"/>
          <w:lang w:eastAsia="x-none"/>
        </w:rPr>
        <w:t>-</w:t>
      </w:r>
      <w:r w:rsidR="009B5FF8" w:rsidRPr="009B5FF8">
        <w:rPr>
          <w:szCs w:val="28"/>
          <w:lang w:eastAsia="x-none"/>
        </w:rPr>
        <w:t xml:space="preserve"> Tổ chức thực hiện một số hoạt động của Chương trình bảo đảm phù hợp với tình hình thực tế; khắc phục tình trạng đầu tư phân tán, dàn trải, lãng phí; không sử dụng vốn của Chương trình để chi cho các hoạt động thuộc nhiệm vụ quản lý nhà nước đã được bố trí đầy đủ từ nguồn vốn chi thường xuyên.</w:t>
      </w:r>
    </w:p>
    <w:p w14:paraId="1A6AF4CF" w14:textId="452363F1" w:rsidR="009B5FF8" w:rsidRPr="009B5FF8" w:rsidRDefault="00670EE9" w:rsidP="00ED3870">
      <w:pPr>
        <w:spacing w:before="120" w:after="120"/>
        <w:ind w:firstLine="720"/>
        <w:jc w:val="both"/>
        <w:rPr>
          <w:szCs w:val="28"/>
          <w:lang w:eastAsia="x-none"/>
        </w:rPr>
      </w:pPr>
      <w:r>
        <w:rPr>
          <w:szCs w:val="28"/>
          <w:lang w:eastAsia="x-none"/>
        </w:rPr>
        <w:lastRenderedPageBreak/>
        <w:t>-</w:t>
      </w:r>
      <w:r w:rsidR="009B5FF8" w:rsidRPr="009B5FF8">
        <w:rPr>
          <w:szCs w:val="28"/>
          <w:lang w:eastAsia="x-none"/>
        </w:rPr>
        <w:t xml:space="preserve"> Bảo đảm công khai, dân chủ, phát huy quyền làm chủ và sự tham gia tích cực, chủ động của cộng đồng và người dân. Ưu tiên các công trình sử dụng nguyên vật liệu địa phương và sử dụng lao động tại chỗ để tạo thêm sinh kế cho người dân.</w:t>
      </w:r>
    </w:p>
    <w:p w14:paraId="143E7435" w14:textId="7DA89238" w:rsidR="009B5FF8" w:rsidRPr="009B5FF8" w:rsidRDefault="00670EE9" w:rsidP="00ED3870">
      <w:pPr>
        <w:spacing w:before="120" w:after="120"/>
        <w:ind w:firstLine="720"/>
        <w:jc w:val="both"/>
        <w:rPr>
          <w:szCs w:val="28"/>
          <w:lang w:eastAsia="x-none"/>
        </w:rPr>
      </w:pPr>
      <w:r>
        <w:rPr>
          <w:szCs w:val="28"/>
          <w:lang w:eastAsia="x-none"/>
        </w:rPr>
        <w:t>-</w:t>
      </w:r>
      <w:r w:rsidR="009B5FF8" w:rsidRPr="009B5FF8">
        <w:rPr>
          <w:szCs w:val="28"/>
          <w:lang w:eastAsia="x-none"/>
        </w:rPr>
        <w:t xml:space="preserve"> Phân quyền, phân cấp cho địa phương trong xây dựng, tổ chức thực hiện Chương trình phù hợp với điều kiện, đặc điểm, tiềm năng, thế mạnh, bản sắc văn hóa, phong tục tập quán tốt đẹp của các dân tộc, gắn với củng cố quốc phòng, an ninh.</w:t>
      </w:r>
    </w:p>
    <w:p w14:paraId="3AFCC1E9" w14:textId="31832695" w:rsidR="009B5FF8" w:rsidRPr="009B5FF8" w:rsidRDefault="00670EE9" w:rsidP="00ED3870">
      <w:pPr>
        <w:spacing w:before="120" w:after="120"/>
        <w:ind w:firstLine="720"/>
        <w:jc w:val="both"/>
        <w:rPr>
          <w:szCs w:val="28"/>
          <w:lang w:eastAsia="x-none"/>
        </w:rPr>
      </w:pPr>
      <w:r>
        <w:rPr>
          <w:szCs w:val="28"/>
          <w:lang w:eastAsia="x-none"/>
        </w:rPr>
        <w:t>-</w:t>
      </w:r>
      <w:r w:rsidR="009B5FF8" w:rsidRPr="009B5FF8">
        <w:rPr>
          <w:szCs w:val="28"/>
          <w:lang w:eastAsia="x-none"/>
        </w:rPr>
        <w:t xml:space="preserve"> Tăng cường thanh tra, kiểm tra, giám sát, đánh giá việc thực hiện Chương trình ở các cấp, các ngành. Có biện pháp phòng ngừa, kịp thời ngăn chặn các biểu hiện tiêu cực và xử lý nghiêm hành vi tham nhũng, lãng phí và các vi phạm trong quá trình thực hiện Chương trình.</w:t>
      </w:r>
    </w:p>
    <w:p w14:paraId="0DA7EB61" w14:textId="77777777" w:rsidR="009B5FF8" w:rsidRPr="009B5FF8" w:rsidRDefault="009B5FF8" w:rsidP="00ED3870">
      <w:pPr>
        <w:spacing w:before="120" w:after="120"/>
        <w:ind w:firstLine="720"/>
        <w:jc w:val="both"/>
        <w:rPr>
          <w:b/>
          <w:szCs w:val="28"/>
          <w:lang w:eastAsia="x-none"/>
        </w:rPr>
      </w:pPr>
      <w:r w:rsidRPr="009B5FF8">
        <w:rPr>
          <w:b/>
          <w:szCs w:val="28"/>
          <w:lang w:eastAsia="x-none"/>
        </w:rPr>
        <w:t xml:space="preserve">2. Về giải pháp huy động vốn, lồng ghép nguồn lực </w:t>
      </w:r>
    </w:p>
    <w:p w14:paraId="7DFD92A5" w14:textId="35B91FD1" w:rsidR="009B5FF8" w:rsidRPr="009B5FF8" w:rsidRDefault="00670EE9" w:rsidP="00ED3870">
      <w:pPr>
        <w:spacing w:before="120" w:after="120"/>
        <w:ind w:firstLine="720"/>
        <w:jc w:val="both"/>
        <w:rPr>
          <w:szCs w:val="28"/>
          <w:lang w:eastAsia="x-none"/>
        </w:rPr>
      </w:pPr>
      <w:r>
        <w:rPr>
          <w:szCs w:val="28"/>
          <w:lang w:eastAsia="x-none"/>
        </w:rPr>
        <w:t>-</w:t>
      </w:r>
      <w:r w:rsidR="009B5FF8" w:rsidRPr="009B5FF8">
        <w:rPr>
          <w:szCs w:val="28"/>
          <w:lang w:eastAsia="x-none"/>
        </w:rPr>
        <w:t xml:space="preserve"> Huy động tối đa các nguồn lực xã hội thực hiện mục tiêu giảm nghèo bền vững; bố trí vốn đối ứng từ ngân sách địa phương hợp lý, phù hợp với tình hình thực tế và tăng cường các nguồn huy động, đóng góp hợp pháp của doanh nghiệp, nguồn tài trợ của các tổ chức, cá nhân; vốn đối ứng, tham gia, đóng góp của người dân, đối tượng thụ hưởng.</w:t>
      </w:r>
    </w:p>
    <w:p w14:paraId="03EFBCCE" w14:textId="34B28DCC" w:rsidR="009B5FF8" w:rsidRPr="009B5FF8" w:rsidRDefault="00670EE9" w:rsidP="00ED3870">
      <w:pPr>
        <w:spacing w:before="120" w:after="120"/>
        <w:ind w:firstLine="720"/>
        <w:jc w:val="both"/>
        <w:rPr>
          <w:szCs w:val="28"/>
          <w:lang w:eastAsia="x-none"/>
        </w:rPr>
      </w:pPr>
      <w:r>
        <w:rPr>
          <w:szCs w:val="28"/>
          <w:lang w:eastAsia="x-none"/>
        </w:rPr>
        <w:t>-</w:t>
      </w:r>
      <w:r w:rsidR="009B5FF8" w:rsidRPr="009B5FF8">
        <w:rPr>
          <w:szCs w:val="28"/>
          <w:lang w:eastAsia="x-none"/>
        </w:rPr>
        <w:t xml:space="preserve"> Bảo đảm cân đối, bố trí, huy động đầy đủ, kịp thời theo đúng cơ cấu nguồn vốn đã được quyết định; bảo đảm tỷ lệ vốn đối ứng của các địa phương và trách nhiệm tham gia thực hiện Chương trình của người dân, đối tượng thụ hưởng.</w:t>
      </w:r>
    </w:p>
    <w:p w14:paraId="1F2ADDDD" w14:textId="454522DC" w:rsidR="009B5FF8" w:rsidRPr="009B5FF8" w:rsidRDefault="00670EE9" w:rsidP="00ED3870">
      <w:pPr>
        <w:spacing w:before="120" w:after="120"/>
        <w:ind w:firstLine="720"/>
        <w:jc w:val="both"/>
        <w:rPr>
          <w:szCs w:val="28"/>
          <w:lang w:eastAsia="x-none"/>
        </w:rPr>
      </w:pPr>
      <w:r>
        <w:rPr>
          <w:szCs w:val="28"/>
          <w:lang w:eastAsia="x-none"/>
        </w:rPr>
        <w:t>-</w:t>
      </w:r>
      <w:r w:rsidR="009B5FF8" w:rsidRPr="009B5FF8">
        <w:rPr>
          <w:szCs w:val="28"/>
          <w:lang w:eastAsia="x-none"/>
        </w:rPr>
        <w:t xml:space="preserve"> Lồng ghép nguồn lực thực hiện các chương trình mục tiêu quốc gia, việc thực hiện các chính sách giảm nghèo nói chung và các chính sách giảm nghèo đặc thù với các dự án, nội dung thuộc Chương trình mục tiêu quốc gia giảm nghèo bền vững trên địa bàn tỉnh.</w:t>
      </w:r>
    </w:p>
    <w:p w14:paraId="4A8E3583" w14:textId="77777777" w:rsidR="009B5FF8" w:rsidRPr="009B5FF8" w:rsidRDefault="009B5FF8" w:rsidP="00ED3870">
      <w:pPr>
        <w:spacing w:before="120" w:after="120"/>
        <w:ind w:firstLine="720"/>
        <w:jc w:val="both"/>
        <w:rPr>
          <w:b/>
          <w:szCs w:val="28"/>
          <w:lang w:eastAsia="x-none"/>
        </w:rPr>
      </w:pPr>
      <w:r w:rsidRPr="009B5FF8">
        <w:rPr>
          <w:b/>
          <w:szCs w:val="28"/>
          <w:lang w:eastAsia="x-none"/>
        </w:rPr>
        <w:t>3. Nguyên tắc, tiêu chí, định mức phân bổ kế hoạch vốn ngân sách nhà nước thực hiện chương trình mục tiêu quốc gia</w:t>
      </w:r>
    </w:p>
    <w:p w14:paraId="4CA7AE58" w14:textId="6FD73A82" w:rsidR="009B5FF8" w:rsidRPr="009B5FF8" w:rsidRDefault="009B5FF8" w:rsidP="00ED3870">
      <w:pPr>
        <w:spacing w:before="120" w:after="120"/>
        <w:ind w:firstLine="720"/>
        <w:jc w:val="both"/>
        <w:rPr>
          <w:szCs w:val="28"/>
          <w:lang w:eastAsia="x-none"/>
        </w:rPr>
      </w:pPr>
      <w:r w:rsidRPr="009B5FF8">
        <w:rPr>
          <w:szCs w:val="28"/>
          <w:lang w:eastAsia="x-none"/>
        </w:rPr>
        <w:t>Thực hiện theo Nghị quyết số 08/NQ-HĐND ngày 29/6/2022 của Hội đồng nhân dân tỉnh</w:t>
      </w:r>
      <w:r w:rsidR="00670EE9">
        <w:rPr>
          <w:szCs w:val="28"/>
          <w:lang w:eastAsia="x-none"/>
        </w:rPr>
        <w:t xml:space="preserve"> Sóc Trăng</w:t>
      </w:r>
      <w:r w:rsidRPr="009B5FF8">
        <w:rPr>
          <w:szCs w:val="28"/>
          <w:lang w:eastAsia="x-none"/>
        </w:rPr>
        <w:t xml:space="preserve"> quy định nguyên tắc, tiêu chí, định mức phân bổ vốn ngân sách nhà nước thực hiện Chương trình mục tiêu quốc gia giảm nghèo bền vững giai đoạn 2021 - 2025 trên địa bàn tỉnh Sóc Trăng.</w:t>
      </w:r>
    </w:p>
    <w:p w14:paraId="57D831F2" w14:textId="77777777" w:rsidR="009B5FF8" w:rsidRPr="009B5FF8" w:rsidRDefault="009B5FF8" w:rsidP="00ED3870">
      <w:pPr>
        <w:spacing w:before="120" w:after="120"/>
        <w:ind w:firstLine="720"/>
        <w:jc w:val="both"/>
        <w:rPr>
          <w:b/>
          <w:spacing w:val="-4"/>
          <w:szCs w:val="28"/>
        </w:rPr>
      </w:pPr>
      <w:r w:rsidRPr="009B5FF8">
        <w:rPr>
          <w:b/>
          <w:spacing w:val="-4"/>
          <w:szCs w:val="28"/>
        </w:rPr>
        <w:t>V. Tổ chức thực hiện</w:t>
      </w:r>
    </w:p>
    <w:p w14:paraId="1C00F1CD" w14:textId="77777777" w:rsidR="009B5FF8" w:rsidRPr="009B5FF8" w:rsidRDefault="009B5FF8" w:rsidP="00ED3870">
      <w:pPr>
        <w:spacing w:before="120" w:after="120"/>
        <w:ind w:firstLine="720"/>
        <w:jc w:val="both"/>
        <w:rPr>
          <w:b/>
          <w:spacing w:val="-4"/>
          <w:szCs w:val="28"/>
        </w:rPr>
      </w:pPr>
      <w:r w:rsidRPr="009B5FF8">
        <w:rPr>
          <w:b/>
          <w:spacing w:val="-4"/>
          <w:szCs w:val="28"/>
        </w:rPr>
        <w:t xml:space="preserve">1. Sở Lao động - Thương binh và Xã hội </w:t>
      </w:r>
    </w:p>
    <w:p w14:paraId="6B48F3A0" w14:textId="7E2288F9" w:rsidR="009B5FF8" w:rsidRPr="009B5FF8" w:rsidRDefault="009B5FF8" w:rsidP="00ED3870">
      <w:pPr>
        <w:spacing w:before="120" w:after="120"/>
        <w:ind w:firstLine="720"/>
        <w:jc w:val="both"/>
        <w:rPr>
          <w:spacing w:val="-4"/>
          <w:szCs w:val="28"/>
        </w:rPr>
      </w:pPr>
      <w:r w:rsidRPr="009B5FF8">
        <w:rPr>
          <w:spacing w:val="-4"/>
          <w:szCs w:val="28"/>
        </w:rPr>
        <w:t>- Chủ trì, phối hợp với các sở,</w:t>
      </w:r>
      <w:r w:rsidR="00670EE9">
        <w:rPr>
          <w:spacing w:val="-4"/>
          <w:szCs w:val="28"/>
        </w:rPr>
        <w:t xml:space="preserve"> ban</w:t>
      </w:r>
      <w:r w:rsidRPr="009B5FF8">
        <w:rPr>
          <w:spacing w:val="-4"/>
          <w:szCs w:val="28"/>
        </w:rPr>
        <w:t xml:space="preserve"> ngành có liên quan và Ủy ban nhân dân các huyện, thị xã, thành phố tổ chức triển khai, thực hiện Kế hoạch này theo quy định; tổng hợp, báo cáo định kỳ và đột xuất theo yêu cầu của cấp có thẩm quyền.</w:t>
      </w:r>
    </w:p>
    <w:p w14:paraId="68B73D21" w14:textId="70E96D29" w:rsidR="009B5FF8" w:rsidRPr="009B5FF8" w:rsidRDefault="009B5FF8" w:rsidP="00ED3870">
      <w:pPr>
        <w:spacing w:before="120" w:after="120"/>
        <w:ind w:firstLine="720"/>
        <w:jc w:val="both"/>
        <w:rPr>
          <w:spacing w:val="-4"/>
          <w:szCs w:val="28"/>
        </w:rPr>
      </w:pPr>
      <w:r w:rsidRPr="009B5FF8">
        <w:rPr>
          <w:spacing w:val="-4"/>
          <w:szCs w:val="28"/>
        </w:rPr>
        <w:t xml:space="preserve">- Chủ trì hướng dẫn các sở, </w:t>
      </w:r>
      <w:r w:rsidR="00670EE9">
        <w:rPr>
          <w:spacing w:val="-4"/>
          <w:szCs w:val="28"/>
        </w:rPr>
        <w:t xml:space="preserve">ban </w:t>
      </w:r>
      <w:r w:rsidRPr="009B5FF8">
        <w:rPr>
          <w:spacing w:val="-4"/>
          <w:szCs w:val="28"/>
        </w:rPr>
        <w:t>ngành có liên quan và Ủy ban nhân dân các huyện, thị xã, thành phố thực hiện hiệu quả Kế hoạch này; hướng dẫn quy trình giám sát, đánh giá thực hiện; kiểm tra, giám sát việc thực hiện của các địa phương; tổng hợp kết quả thực hiện Kế hoạch này, báo cáo Ban Chỉ đạo tỉnh, Ủy ban nhân dân tỉnh theo quy định.</w:t>
      </w:r>
    </w:p>
    <w:p w14:paraId="58B10C81" w14:textId="77777777" w:rsidR="009B5FF8" w:rsidRPr="009B5FF8" w:rsidRDefault="009B5FF8" w:rsidP="00ED3870">
      <w:pPr>
        <w:spacing w:before="120" w:after="120"/>
        <w:ind w:firstLine="720"/>
        <w:jc w:val="both"/>
        <w:rPr>
          <w:b/>
          <w:spacing w:val="-4"/>
          <w:szCs w:val="28"/>
        </w:rPr>
      </w:pPr>
      <w:r w:rsidRPr="009B5FF8">
        <w:rPr>
          <w:b/>
          <w:spacing w:val="-4"/>
          <w:szCs w:val="28"/>
        </w:rPr>
        <w:lastRenderedPageBreak/>
        <w:t xml:space="preserve">2. Sở Kế hoạch và Đầu tư </w:t>
      </w:r>
    </w:p>
    <w:p w14:paraId="1B3991D3" w14:textId="77777777" w:rsidR="009B5FF8" w:rsidRPr="009B5FF8" w:rsidRDefault="009B5FF8" w:rsidP="00ED3870">
      <w:pPr>
        <w:spacing w:before="120" w:after="120"/>
        <w:ind w:firstLine="720"/>
        <w:jc w:val="both"/>
        <w:rPr>
          <w:spacing w:val="-4"/>
          <w:szCs w:val="28"/>
        </w:rPr>
      </w:pPr>
      <w:r w:rsidRPr="009B5FF8">
        <w:rPr>
          <w:spacing w:val="-4"/>
          <w:szCs w:val="28"/>
        </w:rPr>
        <w:t>Chủ trì, phối hợp với Sở Tài chính tổng hợp, cân đối, bố trí nguồn vốn đầu tư từ ngân sách trung ương, nguồn vốn đối ứng từ ngân sách địa phương cho Kế hoạch này theo tiến độ và kế hoạch đầu tư trung hạn, hàng năm, trình cấp có thẩm quyền xem xét, quyết định theo quy định.</w:t>
      </w:r>
    </w:p>
    <w:p w14:paraId="0A9C00C8" w14:textId="77777777" w:rsidR="009B5FF8" w:rsidRPr="009B5FF8" w:rsidRDefault="009B5FF8" w:rsidP="00ED3870">
      <w:pPr>
        <w:spacing w:before="120" w:after="120"/>
        <w:ind w:firstLine="720"/>
        <w:jc w:val="both"/>
        <w:rPr>
          <w:b/>
          <w:spacing w:val="-4"/>
          <w:szCs w:val="28"/>
        </w:rPr>
      </w:pPr>
      <w:r w:rsidRPr="009B5FF8">
        <w:rPr>
          <w:b/>
          <w:spacing w:val="-4"/>
          <w:szCs w:val="28"/>
        </w:rPr>
        <w:t xml:space="preserve">3. Sở Tài chính </w:t>
      </w:r>
    </w:p>
    <w:p w14:paraId="1DD6A3D1" w14:textId="1D674A6F" w:rsidR="009B5FF8" w:rsidRPr="009B5FF8" w:rsidRDefault="009B5FF8" w:rsidP="00ED3870">
      <w:pPr>
        <w:spacing w:before="120" w:after="120"/>
        <w:ind w:firstLine="720"/>
        <w:jc w:val="both"/>
        <w:rPr>
          <w:spacing w:val="-4"/>
          <w:szCs w:val="28"/>
        </w:rPr>
      </w:pPr>
      <w:r w:rsidRPr="009B5FF8">
        <w:rPr>
          <w:spacing w:val="-4"/>
          <w:szCs w:val="28"/>
        </w:rPr>
        <w:t xml:space="preserve">- Phối hợp với Sở Lao động - Thương binh và Xã hội và các </w:t>
      </w:r>
      <w:r w:rsidR="00670EE9">
        <w:rPr>
          <w:spacing w:val="-4"/>
          <w:szCs w:val="28"/>
        </w:rPr>
        <w:t>cơ quan</w:t>
      </w:r>
      <w:r w:rsidRPr="009B5FF8">
        <w:rPr>
          <w:spacing w:val="-4"/>
          <w:szCs w:val="28"/>
        </w:rPr>
        <w:t xml:space="preserve"> có liên quan tham mưu trình cấp có thẩm quyền đảm bảo kinh phí đối ứng thực hiện Chương trình (nguồn vốn sự nghiệp) theo phân cấp hiện hành và quy định của pháp luật về ngân sách nhà nước.</w:t>
      </w:r>
    </w:p>
    <w:p w14:paraId="4E575461" w14:textId="77777777" w:rsidR="009B5FF8" w:rsidRPr="009B5FF8" w:rsidRDefault="009B5FF8" w:rsidP="00ED3870">
      <w:pPr>
        <w:spacing w:before="120" w:after="120"/>
        <w:ind w:firstLine="720"/>
        <w:jc w:val="both"/>
        <w:rPr>
          <w:spacing w:val="-4"/>
          <w:szCs w:val="28"/>
        </w:rPr>
      </w:pPr>
      <w:r w:rsidRPr="009B5FF8">
        <w:rPr>
          <w:spacing w:val="-4"/>
          <w:szCs w:val="28"/>
        </w:rPr>
        <w:t>- Phối hợp với các đơn vị liên quan hướng dẫn cơ chế quản lý, sử dụng, thanh quyết toán kinh phí thực hiện Chương trình theo đúng quy định.</w:t>
      </w:r>
    </w:p>
    <w:p w14:paraId="074CE3B6" w14:textId="37158E9B" w:rsidR="009B5FF8" w:rsidRPr="009B5FF8" w:rsidRDefault="009B5FF8" w:rsidP="00ED3870">
      <w:pPr>
        <w:spacing w:before="120" w:after="120"/>
        <w:ind w:firstLine="720"/>
        <w:jc w:val="both"/>
        <w:rPr>
          <w:b/>
          <w:spacing w:val="-4"/>
          <w:szCs w:val="28"/>
        </w:rPr>
      </w:pPr>
      <w:r w:rsidRPr="009B5FF8">
        <w:rPr>
          <w:b/>
          <w:spacing w:val="-4"/>
          <w:szCs w:val="28"/>
        </w:rPr>
        <w:t xml:space="preserve">4. Các sở, </w:t>
      </w:r>
      <w:r w:rsidR="00670EE9">
        <w:rPr>
          <w:b/>
          <w:spacing w:val="-4"/>
          <w:szCs w:val="28"/>
        </w:rPr>
        <w:t xml:space="preserve">ban </w:t>
      </w:r>
      <w:r w:rsidRPr="009B5FF8">
        <w:rPr>
          <w:b/>
          <w:spacing w:val="-4"/>
          <w:szCs w:val="28"/>
        </w:rPr>
        <w:t xml:space="preserve">ngành chủ trì </w:t>
      </w:r>
      <w:r w:rsidR="00670EE9">
        <w:rPr>
          <w:b/>
          <w:spacing w:val="-4"/>
          <w:szCs w:val="28"/>
        </w:rPr>
        <w:t>d</w:t>
      </w:r>
      <w:r w:rsidRPr="009B5FF8">
        <w:rPr>
          <w:b/>
          <w:spacing w:val="-4"/>
          <w:szCs w:val="28"/>
        </w:rPr>
        <w:t xml:space="preserve">ự án, </w:t>
      </w:r>
      <w:r w:rsidR="00670EE9">
        <w:rPr>
          <w:b/>
          <w:spacing w:val="-4"/>
          <w:szCs w:val="28"/>
        </w:rPr>
        <w:t>t</w:t>
      </w:r>
      <w:r w:rsidRPr="009B5FF8">
        <w:rPr>
          <w:b/>
          <w:spacing w:val="-4"/>
          <w:szCs w:val="28"/>
        </w:rPr>
        <w:t>iểu dự án, nội dung thành phần thuộc Chương trình mục tiêu quốc gia giảm nghèo bền vững giai đoạn 2021 - 2025</w:t>
      </w:r>
    </w:p>
    <w:p w14:paraId="2BC861C2" w14:textId="77777777" w:rsidR="009B5FF8" w:rsidRPr="009B5FF8" w:rsidRDefault="009B5FF8" w:rsidP="00ED3870">
      <w:pPr>
        <w:spacing w:before="120" w:after="120"/>
        <w:ind w:firstLine="720"/>
        <w:jc w:val="both"/>
        <w:rPr>
          <w:spacing w:val="-4"/>
          <w:szCs w:val="28"/>
        </w:rPr>
      </w:pPr>
      <w:r w:rsidRPr="009B5FF8">
        <w:rPr>
          <w:spacing w:val="-4"/>
          <w:szCs w:val="28"/>
        </w:rPr>
        <w:t>- Xây dựng kế hoạch tổ chức thực hiện; tổng hợp và đề xuất các chỉ tiêu, nhiệm vụ, nguồn vốn và phương án phân bổ kế hoạch vốn ngân sách trung ương, vốn đối ứng của địa phương năm tiếp theo giao cho các sở, ngành tỉnh và các địa phương thực hiện đối với dự án, tiểu dự án, nội dung thành phần thuộc lĩnh vực quản lý của sở, ngành, gửi Sở Lao động - Thương binh và Xã hội tổng hợp vào kế hoạch chung theo quy định.</w:t>
      </w:r>
    </w:p>
    <w:p w14:paraId="415B227F" w14:textId="77777777" w:rsidR="009B5FF8" w:rsidRPr="009B5FF8" w:rsidRDefault="009B5FF8" w:rsidP="00ED3870">
      <w:pPr>
        <w:spacing w:before="120" w:after="120"/>
        <w:ind w:firstLine="720"/>
        <w:jc w:val="both"/>
        <w:rPr>
          <w:spacing w:val="-4"/>
          <w:szCs w:val="28"/>
        </w:rPr>
      </w:pPr>
      <w:r w:rsidRPr="009B5FF8">
        <w:rPr>
          <w:spacing w:val="-4"/>
          <w:szCs w:val="28"/>
        </w:rPr>
        <w:t>- Lập kế hoạch vốn ngân sách trung ương, vốn đối ứng của địa phương năm 2024 để triển khai các hoạt động của Kế hoạch này, gửi Sở Lao động - Thương binh và Xã hội tổng hợp theo quy định.</w:t>
      </w:r>
    </w:p>
    <w:p w14:paraId="604745DD" w14:textId="77777777" w:rsidR="009B5FF8" w:rsidRPr="009B5FF8" w:rsidRDefault="009B5FF8" w:rsidP="00ED3870">
      <w:pPr>
        <w:spacing w:before="120" w:after="120"/>
        <w:ind w:firstLine="720"/>
        <w:jc w:val="both"/>
        <w:rPr>
          <w:spacing w:val="-4"/>
          <w:szCs w:val="28"/>
        </w:rPr>
      </w:pPr>
      <w:r w:rsidRPr="009B5FF8">
        <w:rPr>
          <w:spacing w:val="-4"/>
          <w:szCs w:val="28"/>
        </w:rPr>
        <w:t>- Hướng dẫn các sở, ngành, địa phương triển khai các chỉ tiêu, nhiệm vụ và tổ chức thực hiện các nhiệm vụ được phân công chủ trì.</w:t>
      </w:r>
    </w:p>
    <w:p w14:paraId="2950266C" w14:textId="77777777" w:rsidR="009B5FF8" w:rsidRPr="009B5FF8" w:rsidRDefault="009B5FF8" w:rsidP="00ED3870">
      <w:pPr>
        <w:spacing w:before="120" w:after="120"/>
        <w:ind w:firstLine="720"/>
        <w:jc w:val="both"/>
        <w:rPr>
          <w:spacing w:val="-4"/>
          <w:szCs w:val="28"/>
        </w:rPr>
      </w:pPr>
      <w:r w:rsidRPr="009B5FF8">
        <w:rPr>
          <w:spacing w:val="-4"/>
          <w:szCs w:val="28"/>
        </w:rPr>
        <w:t>- Rà soát, xác định địa bàn, đối tượng, nội dung chính sách, hướng dẫn địa phương để tổ chức thực hiện bảo đảm không chồng chéo, trùng lắp với các chương trình, dự án, đề án khác và nhiệm vụ thường xuyên của các sở, ngành, địa phương.</w:t>
      </w:r>
    </w:p>
    <w:p w14:paraId="02DECFBC" w14:textId="77777777" w:rsidR="009B5FF8" w:rsidRPr="009B5FF8" w:rsidRDefault="009B5FF8" w:rsidP="00ED3870">
      <w:pPr>
        <w:spacing w:before="120" w:after="120"/>
        <w:ind w:firstLine="720"/>
        <w:jc w:val="both"/>
        <w:rPr>
          <w:spacing w:val="-4"/>
          <w:szCs w:val="28"/>
        </w:rPr>
      </w:pPr>
      <w:r w:rsidRPr="009B5FF8">
        <w:rPr>
          <w:spacing w:val="-4"/>
          <w:szCs w:val="28"/>
        </w:rPr>
        <w:t>- Theo chức năng, nhiệm vụ, thẩm quyền được giao, rà soát, quyết định hoặc hướng dẫn các đơn giá, định mức hỗ trợ, đầu tư, bảo đảm phù hợp và tuân thủ quy định của pháp luật.</w:t>
      </w:r>
    </w:p>
    <w:p w14:paraId="38D41240" w14:textId="4B4BC160" w:rsidR="009B5FF8" w:rsidRPr="009B5FF8" w:rsidRDefault="009B5FF8" w:rsidP="00ED3870">
      <w:pPr>
        <w:spacing w:before="120" w:after="120"/>
        <w:ind w:firstLine="720"/>
        <w:jc w:val="both"/>
        <w:rPr>
          <w:spacing w:val="-4"/>
          <w:szCs w:val="28"/>
        </w:rPr>
      </w:pPr>
      <w:r w:rsidRPr="009B5FF8">
        <w:rPr>
          <w:spacing w:val="-4"/>
          <w:szCs w:val="28"/>
        </w:rPr>
        <w:t>- Chủ trì, phối hợp với Sở Lao động - Thương binh và Xã hội, các sở,</w:t>
      </w:r>
      <w:r w:rsidR="00670EE9">
        <w:rPr>
          <w:spacing w:val="-4"/>
          <w:szCs w:val="28"/>
        </w:rPr>
        <w:t xml:space="preserve"> ban</w:t>
      </w:r>
      <w:r w:rsidRPr="009B5FF8">
        <w:rPr>
          <w:spacing w:val="-4"/>
          <w:szCs w:val="28"/>
        </w:rPr>
        <w:t xml:space="preserve"> ngành có liên quan tổ chức kiểm tra, giám sát, đánh giá kết quả thực hiện nguồn lực và các chỉ tiêu, nhiệm vụ, nội dung Kế hoạch này theo quy định, gửi Sở Lao động - Thương binh và Xã hội tổng hợp, báo cáo Ủy ban nhân dân tỉnh và Ban Chỉ đạo tỉnh.</w:t>
      </w:r>
    </w:p>
    <w:p w14:paraId="3ACCE883" w14:textId="77777777" w:rsidR="009B5FF8" w:rsidRPr="009B5FF8" w:rsidRDefault="009B5FF8" w:rsidP="00ED3870">
      <w:pPr>
        <w:spacing w:before="120" w:after="120"/>
        <w:ind w:firstLine="720"/>
        <w:jc w:val="both"/>
        <w:rPr>
          <w:spacing w:val="-4"/>
          <w:szCs w:val="28"/>
        </w:rPr>
      </w:pPr>
      <w:r w:rsidRPr="009B5FF8">
        <w:rPr>
          <w:spacing w:val="-4"/>
          <w:szCs w:val="28"/>
        </w:rPr>
        <w:t>- Báo cáo kết quả thực hiện các Dự án, Tiểu dự án, nội dung thành phần và sử dụng nguồn vốn được giao, gửi Sở Lao động - Thương binh và Xã hội tổng hợp theo quy định.</w:t>
      </w:r>
    </w:p>
    <w:p w14:paraId="6200AA1A" w14:textId="77777777" w:rsidR="009B5FF8" w:rsidRPr="009B5FF8" w:rsidRDefault="009B5FF8" w:rsidP="00ED3870">
      <w:pPr>
        <w:spacing w:before="120" w:after="120"/>
        <w:ind w:firstLine="720"/>
        <w:jc w:val="both"/>
        <w:rPr>
          <w:spacing w:val="-4"/>
          <w:szCs w:val="28"/>
        </w:rPr>
      </w:pPr>
      <w:r w:rsidRPr="009B5FF8">
        <w:rPr>
          <w:spacing w:val="-4"/>
          <w:szCs w:val="28"/>
        </w:rPr>
        <w:t>- Thường xuyên kiểm tra, giám sát kết quả thực hiện các nội dung của Kế hoạch này theo lĩnh vực quản lý nhà nước được phân công.</w:t>
      </w:r>
    </w:p>
    <w:p w14:paraId="4E8A9058" w14:textId="77777777" w:rsidR="009B5FF8" w:rsidRPr="009B5FF8" w:rsidRDefault="009B5FF8" w:rsidP="00ED3870">
      <w:pPr>
        <w:spacing w:before="120" w:after="120"/>
        <w:ind w:firstLine="720"/>
        <w:jc w:val="both"/>
        <w:rPr>
          <w:spacing w:val="-4"/>
          <w:szCs w:val="28"/>
        </w:rPr>
      </w:pPr>
      <w:r w:rsidRPr="009B5FF8">
        <w:rPr>
          <w:spacing w:val="-4"/>
          <w:szCs w:val="28"/>
        </w:rPr>
        <w:lastRenderedPageBreak/>
        <w:t>- Lồng ghép thực hiện các nhiệm vụ được giao tại Kế hoạch này với các chương trình, dự án, đề án khác được giao bảo đảm hiệu quả, không chồng chéo.</w:t>
      </w:r>
    </w:p>
    <w:p w14:paraId="34D06533" w14:textId="0598535A" w:rsidR="009B5FF8" w:rsidRPr="009B5FF8" w:rsidRDefault="009B5FF8" w:rsidP="00ED3870">
      <w:pPr>
        <w:spacing w:before="120" w:after="120"/>
        <w:ind w:firstLine="720"/>
        <w:jc w:val="both"/>
        <w:rPr>
          <w:spacing w:val="-4"/>
          <w:szCs w:val="28"/>
        </w:rPr>
      </w:pPr>
      <w:r w:rsidRPr="009B5FF8">
        <w:rPr>
          <w:b/>
          <w:spacing w:val="-4"/>
          <w:szCs w:val="28"/>
        </w:rPr>
        <w:t>5. Sở Thông tin và Truyền thông, Báo Sóc Trăng, Đài Phát thanh và Truyền hình Sóc Trăng</w:t>
      </w:r>
      <w:r w:rsidRPr="009B5FF8">
        <w:rPr>
          <w:spacing w:val="-4"/>
          <w:szCs w:val="28"/>
        </w:rPr>
        <w:t xml:space="preserve">: </w:t>
      </w:r>
      <w:r w:rsidR="0047073F">
        <w:rPr>
          <w:spacing w:val="-4"/>
          <w:szCs w:val="28"/>
        </w:rPr>
        <w:t>T</w:t>
      </w:r>
      <w:r w:rsidRPr="009B5FF8">
        <w:rPr>
          <w:spacing w:val="-4"/>
          <w:szCs w:val="28"/>
        </w:rPr>
        <w:t>ăng cường công tác tuyên truyền các nội dung của Kế hoạch này.</w:t>
      </w:r>
    </w:p>
    <w:p w14:paraId="39C71837" w14:textId="77777777" w:rsidR="009B5FF8" w:rsidRPr="009B5FF8" w:rsidRDefault="009B5FF8" w:rsidP="00ED3870">
      <w:pPr>
        <w:spacing w:before="120" w:after="120"/>
        <w:ind w:firstLine="720"/>
        <w:jc w:val="both"/>
        <w:rPr>
          <w:b/>
          <w:spacing w:val="-4"/>
          <w:szCs w:val="28"/>
        </w:rPr>
      </w:pPr>
      <w:r w:rsidRPr="009B5FF8">
        <w:rPr>
          <w:b/>
          <w:spacing w:val="-4"/>
          <w:szCs w:val="28"/>
        </w:rPr>
        <w:t>6. Ủy ban nhân dân các huyện, thị xã, thành phố</w:t>
      </w:r>
    </w:p>
    <w:p w14:paraId="25F8C2C9" w14:textId="62316900" w:rsidR="009B5FF8" w:rsidRPr="009B5FF8" w:rsidRDefault="009B5FF8" w:rsidP="00ED3870">
      <w:pPr>
        <w:spacing w:before="120" w:after="120"/>
        <w:ind w:firstLine="720"/>
        <w:jc w:val="both"/>
        <w:rPr>
          <w:spacing w:val="-4"/>
          <w:szCs w:val="28"/>
        </w:rPr>
      </w:pPr>
      <w:r w:rsidRPr="009B5FF8">
        <w:rPr>
          <w:spacing w:val="-4"/>
          <w:szCs w:val="28"/>
        </w:rPr>
        <w:t>- Căn cứ nội dung Kế hoạch này và tình hình thực tế của</w:t>
      </w:r>
      <w:r w:rsidR="00670EE9">
        <w:rPr>
          <w:spacing w:val="-4"/>
          <w:szCs w:val="28"/>
        </w:rPr>
        <w:t xml:space="preserve"> từng cơ quan,</w:t>
      </w:r>
      <w:r w:rsidRPr="009B5FF8">
        <w:rPr>
          <w:spacing w:val="-4"/>
          <w:szCs w:val="28"/>
        </w:rPr>
        <w:t xml:space="preserve"> địa phương xây dựng kế hoạch năm 2024 để triển khai thực hiện theo phân cấp quản lý; thường xuyên kiểm tra, giám sát việc thực hiện kế hoạch trên địa bàn quản lý.</w:t>
      </w:r>
    </w:p>
    <w:p w14:paraId="53555376" w14:textId="77777777" w:rsidR="009B5FF8" w:rsidRPr="009B5FF8" w:rsidRDefault="009B5FF8" w:rsidP="00ED3870">
      <w:pPr>
        <w:spacing w:before="120" w:after="120"/>
        <w:ind w:firstLine="720"/>
        <w:jc w:val="both"/>
        <w:rPr>
          <w:spacing w:val="-4"/>
          <w:szCs w:val="28"/>
        </w:rPr>
      </w:pPr>
      <w:r w:rsidRPr="009B5FF8">
        <w:rPr>
          <w:spacing w:val="-4"/>
          <w:szCs w:val="28"/>
        </w:rPr>
        <w:t>- Kiện toàn bộ máy tham mưu, giúp việc cho Ban Chỉ đạo cấp huyện theo quy định.</w:t>
      </w:r>
    </w:p>
    <w:p w14:paraId="0B6FC9C9" w14:textId="77777777" w:rsidR="009B5FF8" w:rsidRPr="009B5FF8" w:rsidRDefault="009B5FF8" w:rsidP="00ED3870">
      <w:pPr>
        <w:spacing w:before="120" w:after="120"/>
        <w:ind w:firstLine="720"/>
        <w:jc w:val="both"/>
        <w:rPr>
          <w:spacing w:val="-4"/>
          <w:szCs w:val="28"/>
        </w:rPr>
      </w:pPr>
      <w:r w:rsidRPr="009B5FF8">
        <w:rPr>
          <w:spacing w:val="-4"/>
          <w:szCs w:val="28"/>
        </w:rPr>
        <w:t>- Bố trí nguồn vốn đối ứng từ nguồn ngân sách của địa phương và chủ động huy động thêm các nguồn lực khác thực hiện kế hoạch; chịu trách nhiệm về việc sử dụng các nguồn vốn đúng mục tiêu, bảo đảm hiệu quả, tiết kiệm và tránh thất thoát, lãng phí.</w:t>
      </w:r>
    </w:p>
    <w:p w14:paraId="5A9CD76B" w14:textId="77777777" w:rsidR="009B5FF8" w:rsidRPr="009B5FF8" w:rsidRDefault="009B5FF8" w:rsidP="00ED3870">
      <w:pPr>
        <w:spacing w:before="120" w:after="120"/>
        <w:ind w:firstLine="720"/>
        <w:jc w:val="both"/>
        <w:rPr>
          <w:spacing w:val="-4"/>
          <w:szCs w:val="28"/>
        </w:rPr>
      </w:pPr>
      <w:r w:rsidRPr="009B5FF8">
        <w:rPr>
          <w:spacing w:val="-4"/>
          <w:szCs w:val="28"/>
        </w:rPr>
        <w:t>- Phân công, phân cấp trách nhiệm của các cấp và cơ quan liên quan trong việc tổ chức thực hiện kế hoạch theo nguyên tắc đẩy mạnh phân cấp và đề cao tinh thần trách nhiệm cho cơ sở.</w:t>
      </w:r>
    </w:p>
    <w:p w14:paraId="4E0114F0" w14:textId="77777777" w:rsidR="009B5FF8" w:rsidRPr="009B5FF8" w:rsidRDefault="009B5FF8" w:rsidP="00ED3870">
      <w:pPr>
        <w:spacing w:before="120" w:after="120"/>
        <w:ind w:firstLine="720"/>
        <w:jc w:val="both"/>
        <w:rPr>
          <w:spacing w:val="-4"/>
          <w:szCs w:val="28"/>
        </w:rPr>
      </w:pPr>
      <w:r w:rsidRPr="009B5FF8">
        <w:rPr>
          <w:spacing w:val="-4"/>
          <w:szCs w:val="28"/>
        </w:rPr>
        <w:t>- Tổng hợp, báo cáo kết quả thực hiện Kế hoạch này gửi về Sở Lao động - Thương binh và Xã hội để tổng hợp, báo cáo Ban Chỉ đạo tỉnh, Ủy ban nhân dân tỉnh và Bộ Lao động - Thương binh và Xã hội.</w:t>
      </w:r>
    </w:p>
    <w:p w14:paraId="1A8D18B3" w14:textId="0DA118D0" w:rsidR="009B5FF8" w:rsidRPr="009B5FF8" w:rsidRDefault="009B5FF8" w:rsidP="00ED3870">
      <w:pPr>
        <w:spacing w:before="120" w:after="120"/>
        <w:ind w:firstLine="720"/>
        <w:jc w:val="both"/>
        <w:rPr>
          <w:spacing w:val="-4"/>
          <w:szCs w:val="28"/>
        </w:rPr>
      </w:pPr>
      <w:r w:rsidRPr="009B5FF8">
        <w:rPr>
          <w:spacing w:val="-4"/>
          <w:szCs w:val="28"/>
        </w:rPr>
        <w:t>7</w:t>
      </w:r>
      <w:r w:rsidRPr="009B5FF8">
        <w:rPr>
          <w:b/>
          <w:spacing w:val="-4"/>
          <w:szCs w:val="28"/>
        </w:rPr>
        <w:t xml:space="preserve">. Đề nghị Ủy ban Mặt trận Tổ quốc Việt Nam tỉnh và các tổ chức chính trị - xã hội: </w:t>
      </w:r>
      <w:r>
        <w:rPr>
          <w:spacing w:val="-4"/>
          <w:szCs w:val="28"/>
        </w:rPr>
        <w:t>P</w:t>
      </w:r>
      <w:r w:rsidRPr="009B5FF8">
        <w:rPr>
          <w:spacing w:val="-4"/>
          <w:szCs w:val="28"/>
        </w:rPr>
        <w:t>hối hợp tuyên truyền vận động cán bộ, đảng viên, đoàn viên, hội viên và các tập thể, cá nhân trong và ngoài tỉnh tham gia ủng hộ trong thực hiện các dự án, tiểu dự án của Chương trình và các chính sách an sinh xã hội khác; phối hợp theo dõi, giám sát công tác tổ chức triển khai thực hiện Kế hoạch này.</w:t>
      </w:r>
    </w:p>
    <w:p w14:paraId="146847E8" w14:textId="13CDA541" w:rsidR="009E2464" w:rsidRPr="00D975FF" w:rsidRDefault="009B5FF8" w:rsidP="00ED3870">
      <w:pPr>
        <w:spacing w:before="120" w:after="120"/>
        <w:ind w:firstLine="720"/>
        <w:jc w:val="both"/>
        <w:rPr>
          <w:b/>
          <w:bCs/>
          <w:sz w:val="27"/>
          <w:szCs w:val="20"/>
          <w:lang w:val="x-none" w:eastAsia="x-none"/>
        </w:rPr>
      </w:pPr>
      <w:r w:rsidRPr="009B5FF8">
        <w:rPr>
          <w:spacing w:val="-4"/>
          <w:szCs w:val="28"/>
        </w:rPr>
        <w:t xml:space="preserve">Trên đây là </w:t>
      </w:r>
      <w:r w:rsidR="00ED3870">
        <w:rPr>
          <w:spacing w:val="-4"/>
          <w:szCs w:val="28"/>
        </w:rPr>
        <w:t>K</w:t>
      </w:r>
      <w:r w:rsidRPr="009B5FF8">
        <w:rPr>
          <w:spacing w:val="-4"/>
          <w:szCs w:val="28"/>
        </w:rPr>
        <w:t>ế hoạch đầu tư công năm 2024 thực hiện Chương trình mục tiêu quốc gia giảm nghèo bền vững giai đoạn 2021</w:t>
      </w:r>
      <w:r w:rsidR="00ED3870">
        <w:rPr>
          <w:spacing w:val="-4"/>
          <w:szCs w:val="28"/>
        </w:rPr>
        <w:t xml:space="preserve"> </w:t>
      </w:r>
      <w:r w:rsidRPr="009B5FF8">
        <w:rPr>
          <w:spacing w:val="-4"/>
          <w:szCs w:val="28"/>
        </w:rPr>
        <w:t>-</w:t>
      </w:r>
      <w:r w:rsidR="00ED3870">
        <w:rPr>
          <w:spacing w:val="-4"/>
          <w:szCs w:val="28"/>
        </w:rPr>
        <w:t xml:space="preserve"> </w:t>
      </w:r>
      <w:r w:rsidRPr="009B5FF8">
        <w:rPr>
          <w:spacing w:val="-4"/>
          <w:szCs w:val="28"/>
        </w:rPr>
        <w:t xml:space="preserve">2025 trên địa bàn tỉnh Sóc Trăng, Ủy ban nhân dân tỉnh kính gửi Bộ Lao động </w:t>
      </w:r>
      <w:r w:rsidR="00ED3870">
        <w:rPr>
          <w:spacing w:val="-4"/>
          <w:szCs w:val="28"/>
        </w:rPr>
        <w:t>-</w:t>
      </w:r>
      <w:r w:rsidRPr="009B5FF8">
        <w:rPr>
          <w:spacing w:val="-4"/>
          <w:szCs w:val="28"/>
        </w:rPr>
        <w:t xml:space="preserve"> Thương binh và Xã hội tổng hợp, xem xét bố trí nguồn lực để địa phương triển khai thực hiện Chương trình trong năm 2024./.</w:t>
      </w:r>
    </w:p>
    <w:tbl>
      <w:tblPr>
        <w:tblW w:w="8600" w:type="dxa"/>
        <w:tblLook w:val="04A0" w:firstRow="1" w:lastRow="0" w:firstColumn="1" w:lastColumn="0" w:noHBand="0" w:noVBand="1"/>
      </w:tblPr>
      <w:tblGrid>
        <w:gridCol w:w="4820"/>
        <w:gridCol w:w="3780"/>
      </w:tblGrid>
      <w:tr w:rsidR="00D975FF" w:rsidRPr="00D975FF" w14:paraId="7D07F847" w14:textId="77777777" w:rsidTr="001A746A">
        <w:tc>
          <w:tcPr>
            <w:tcW w:w="4820" w:type="dxa"/>
          </w:tcPr>
          <w:p w14:paraId="7F9B39D6" w14:textId="77777777" w:rsidR="009E2464" w:rsidRPr="00D975FF" w:rsidRDefault="009E2464" w:rsidP="009E2464">
            <w:pPr>
              <w:rPr>
                <w:spacing w:val="-8"/>
              </w:rPr>
            </w:pPr>
            <w:r w:rsidRPr="00D975FF">
              <w:rPr>
                <w:b/>
                <w:bCs/>
                <w:i/>
                <w:iCs/>
                <w:spacing w:val="-8"/>
                <w:sz w:val="24"/>
              </w:rPr>
              <w:t>Nơi nhận:</w:t>
            </w:r>
            <w:r w:rsidRPr="00D975FF">
              <w:rPr>
                <w:spacing w:val="-8"/>
                <w:sz w:val="26"/>
                <w:szCs w:val="26"/>
              </w:rPr>
              <w:t xml:space="preserve"> </w:t>
            </w:r>
          </w:p>
        </w:tc>
        <w:tc>
          <w:tcPr>
            <w:tcW w:w="3780" w:type="dxa"/>
          </w:tcPr>
          <w:p w14:paraId="0106CD8B" w14:textId="77777777" w:rsidR="009E2464" w:rsidRPr="00D975FF" w:rsidRDefault="009E2464" w:rsidP="009E2464">
            <w:pPr>
              <w:keepNext/>
              <w:tabs>
                <w:tab w:val="left" w:pos="1540"/>
                <w:tab w:val="right" w:pos="9315"/>
              </w:tabs>
              <w:jc w:val="center"/>
              <w:outlineLvl w:val="1"/>
              <w:rPr>
                <w:b/>
                <w:bCs/>
                <w:spacing w:val="-10"/>
                <w:kern w:val="26"/>
                <w:sz w:val="26"/>
                <w:szCs w:val="26"/>
                <w:lang w:val="x-none" w:eastAsia="x-none"/>
              </w:rPr>
            </w:pPr>
            <w:r w:rsidRPr="00D975FF">
              <w:rPr>
                <w:b/>
                <w:bCs/>
                <w:spacing w:val="-10"/>
                <w:kern w:val="26"/>
                <w:sz w:val="26"/>
                <w:szCs w:val="26"/>
              </w:rPr>
              <w:t>TM. ỦY BAN NHÂN DÂN</w:t>
            </w:r>
          </w:p>
        </w:tc>
      </w:tr>
      <w:tr w:rsidR="00D975FF" w:rsidRPr="00D975FF" w14:paraId="75AEE239" w14:textId="77777777" w:rsidTr="001A746A">
        <w:tc>
          <w:tcPr>
            <w:tcW w:w="4820" w:type="dxa"/>
          </w:tcPr>
          <w:p w14:paraId="6308B3BA" w14:textId="7E113FB4" w:rsidR="00E934B1" w:rsidRPr="00D975FF" w:rsidRDefault="009E2464" w:rsidP="00E934B1">
            <w:pPr>
              <w:jc w:val="both"/>
              <w:rPr>
                <w:bCs/>
                <w:spacing w:val="-8"/>
                <w:sz w:val="22"/>
                <w:szCs w:val="22"/>
              </w:rPr>
            </w:pPr>
            <w:r w:rsidRPr="00D975FF">
              <w:rPr>
                <w:bCs/>
                <w:spacing w:val="-8"/>
                <w:sz w:val="22"/>
                <w:szCs w:val="22"/>
              </w:rPr>
              <w:t xml:space="preserve">- </w:t>
            </w:r>
            <w:r w:rsidR="009B5FF8">
              <w:rPr>
                <w:bCs/>
                <w:spacing w:val="-8"/>
                <w:sz w:val="22"/>
                <w:szCs w:val="22"/>
              </w:rPr>
              <w:t>Bộ LĐTBXH;</w:t>
            </w:r>
          </w:p>
          <w:p w14:paraId="54B217BD" w14:textId="612BA8FA" w:rsidR="007F5C66" w:rsidRPr="00D975FF" w:rsidRDefault="007F5C66" w:rsidP="00E934B1">
            <w:pPr>
              <w:jc w:val="both"/>
              <w:rPr>
                <w:bCs/>
                <w:spacing w:val="-8"/>
                <w:sz w:val="22"/>
                <w:szCs w:val="22"/>
              </w:rPr>
            </w:pPr>
            <w:r w:rsidRPr="00D975FF">
              <w:rPr>
                <w:bCs/>
                <w:spacing w:val="-8"/>
                <w:sz w:val="22"/>
                <w:szCs w:val="22"/>
              </w:rPr>
              <w:t xml:space="preserve">- </w:t>
            </w:r>
            <w:r w:rsidR="009B5FF8">
              <w:rPr>
                <w:bCs/>
                <w:spacing w:val="-8"/>
                <w:sz w:val="22"/>
                <w:szCs w:val="22"/>
              </w:rPr>
              <w:t>Sở LĐTBXH</w:t>
            </w:r>
            <w:r w:rsidRPr="00D975FF">
              <w:rPr>
                <w:bCs/>
                <w:spacing w:val="-8"/>
                <w:sz w:val="22"/>
                <w:szCs w:val="22"/>
              </w:rPr>
              <w:t>;</w:t>
            </w:r>
          </w:p>
          <w:p w14:paraId="21B77F3E" w14:textId="0A093BA7" w:rsidR="007F5C66" w:rsidRPr="00D975FF" w:rsidRDefault="007F5C66" w:rsidP="00E934B1">
            <w:pPr>
              <w:jc w:val="both"/>
              <w:rPr>
                <w:bCs/>
                <w:spacing w:val="-8"/>
                <w:sz w:val="22"/>
                <w:szCs w:val="22"/>
              </w:rPr>
            </w:pPr>
            <w:r w:rsidRPr="00D975FF">
              <w:rPr>
                <w:bCs/>
                <w:spacing w:val="-8"/>
                <w:sz w:val="22"/>
                <w:szCs w:val="22"/>
              </w:rPr>
              <w:t xml:space="preserve">- </w:t>
            </w:r>
            <w:r w:rsidR="009B5FF8">
              <w:rPr>
                <w:bCs/>
                <w:spacing w:val="-8"/>
                <w:sz w:val="22"/>
                <w:szCs w:val="22"/>
              </w:rPr>
              <w:t>Sở Tài chính</w:t>
            </w:r>
            <w:r w:rsidRPr="00D975FF">
              <w:rPr>
                <w:bCs/>
                <w:spacing w:val="-8"/>
                <w:sz w:val="22"/>
                <w:szCs w:val="22"/>
              </w:rPr>
              <w:t>;</w:t>
            </w:r>
          </w:p>
          <w:p w14:paraId="78E174A3" w14:textId="6DE5FC5E" w:rsidR="009E2464" w:rsidRPr="00D975FF" w:rsidRDefault="00A85F82" w:rsidP="009B5FF8">
            <w:pPr>
              <w:jc w:val="both"/>
              <w:rPr>
                <w:spacing w:val="-8"/>
                <w:sz w:val="22"/>
                <w:szCs w:val="22"/>
              </w:rPr>
            </w:pPr>
            <w:r w:rsidRPr="00D975FF">
              <w:rPr>
                <w:bCs/>
                <w:spacing w:val="-8"/>
                <w:sz w:val="22"/>
                <w:szCs w:val="22"/>
              </w:rPr>
              <w:t xml:space="preserve">- </w:t>
            </w:r>
            <w:r w:rsidR="009B5FF8">
              <w:rPr>
                <w:bCs/>
                <w:spacing w:val="-8"/>
                <w:sz w:val="22"/>
                <w:szCs w:val="22"/>
              </w:rPr>
              <w:t>Sở Kế hoạch và Đầu tư;</w:t>
            </w:r>
          </w:p>
          <w:p w14:paraId="7C448859" w14:textId="23A5F2EE" w:rsidR="009E2464" w:rsidRPr="00D975FF" w:rsidRDefault="009E2464" w:rsidP="009E2464">
            <w:pPr>
              <w:keepNext/>
              <w:tabs>
                <w:tab w:val="left" w:pos="1540"/>
                <w:tab w:val="right" w:pos="9315"/>
              </w:tabs>
              <w:outlineLvl w:val="1"/>
              <w:rPr>
                <w:rFonts w:ascii="VNI-Times" w:hAnsi="VNI-Times"/>
                <w:b/>
                <w:bCs/>
                <w:spacing w:val="-8"/>
                <w:sz w:val="27"/>
                <w:szCs w:val="20"/>
                <w:lang w:eastAsia="x-none"/>
              </w:rPr>
            </w:pPr>
            <w:r w:rsidRPr="00D975FF">
              <w:rPr>
                <w:bCs/>
                <w:spacing w:val="-8"/>
                <w:sz w:val="22"/>
                <w:szCs w:val="22"/>
                <w:lang w:val="x-none" w:eastAsia="x-none"/>
              </w:rPr>
              <w:t xml:space="preserve">- Lưu: </w:t>
            </w:r>
            <w:r w:rsidRPr="00D975FF">
              <w:rPr>
                <w:bCs/>
                <w:spacing w:val="-8"/>
                <w:sz w:val="22"/>
                <w:szCs w:val="22"/>
                <w:lang w:eastAsia="x-none"/>
              </w:rPr>
              <w:t>VT, VX.</w:t>
            </w:r>
          </w:p>
        </w:tc>
        <w:tc>
          <w:tcPr>
            <w:tcW w:w="3780" w:type="dxa"/>
          </w:tcPr>
          <w:p w14:paraId="6C2FB757" w14:textId="3620AA28" w:rsidR="009E2464" w:rsidRPr="00D975FF" w:rsidRDefault="009E2464" w:rsidP="009E2464">
            <w:pPr>
              <w:keepNext/>
              <w:tabs>
                <w:tab w:val="left" w:pos="1540"/>
                <w:tab w:val="right" w:pos="9315"/>
              </w:tabs>
              <w:jc w:val="center"/>
              <w:outlineLvl w:val="1"/>
              <w:rPr>
                <w:b/>
                <w:bCs/>
                <w:spacing w:val="-10"/>
                <w:kern w:val="26"/>
                <w:sz w:val="26"/>
                <w:szCs w:val="26"/>
              </w:rPr>
            </w:pPr>
            <w:r w:rsidRPr="00D975FF">
              <w:rPr>
                <w:b/>
                <w:bCs/>
                <w:spacing w:val="-10"/>
                <w:kern w:val="26"/>
                <w:sz w:val="26"/>
                <w:szCs w:val="26"/>
              </w:rPr>
              <w:t>CHỦ TỊCH</w:t>
            </w:r>
          </w:p>
          <w:p w14:paraId="0DD313E5" w14:textId="1E2C83E5" w:rsidR="009E2464" w:rsidRPr="00D975FF" w:rsidRDefault="009E2464" w:rsidP="009E2464">
            <w:pPr>
              <w:jc w:val="center"/>
              <w:rPr>
                <w:b/>
              </w:rPr>
            </w:pPr>
          </w:p>
        </w:tc>
      </w:tr>
    </w:tbl>
    <w:p w14:paraId="76FEF6E0" w14:textId="77777777" w:rsidR="006C299F" w:rsidRPr="00D975FF" w:rsidRDefault="006C299F" w:rsidP="0047073F">
      <w:pPr>
        <w:rPr>
          <w:b/>
        </w:rPr>
      </w:pPr>
    </w:p>
    <w:sectPr w:rsidR="006C299F" w:rsidRPr="00D975FF" w:rsidSect="0047073F">
      <w:headerReference w:type="default" r:id="rId8"/>
      <w:pgSz w:w="11907" w:h="16840" w:code="9"/>
      <w:pgMar w:top="1134" w:right="1021" w:bottom="1134" w:left="1701" w:header="851"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16CD" w14:textId="77777777" w:rsidR="00087EDB" w:rsidRDefault="00087EDB">
      <w:r>
        <w:separator/>
      </w:r>
    </w:p>
  </w:endnote>
  <w:endnote w:type="continuationSeparator" w:id="0">
    <w:p w14:paraId="6C5A3BA5" w14:textId="77777777" w:rsidR="00087EDB" w:rsidRDefault="0008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0BBB0" w14:textId="77777777" w:rsidR="00087EDB" w:rsidRDefault="00087EDB">
      <w:r>
        <w:separator/>
      </w:r>
    </w:p>
  </w:footnote>
  <w:footnote w:type="continuationSeparator" w:id="0">
    <w:p w14:paraId="48E60F12" w14:textId="77777777" w:rsidR="00087EDB" w:rsidRDefault="00087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08804"/>
      <w:docPartObj>
        <w:docPartGallery w:val="Page Numbers (Top of Page)"/>
        <w:docPartUnique/>
      </w:docPartObj>
    </w:sdtPr>
    <w:sdtEndPr>
      <w:rPr>
        <w:noProof/>
      </w:rPr>
    </w:sdtEndPr>
    <w:sdtContent>
      <w:p w14:paraId="436262A7" w14:textId="12747A34" w:rsidR="00E40FDA" w:rsidRDefault="00E40FDA" w:rsidP="00E40FDA">
        <w:pPr>
          <w:pStyle w:val="Header"/>
          <w:jc w:val="center"/>
        </w:pPr>
        <w:r>
          <w:fldChar w:fldCharType="begin"/>
        </w:r>
        <w:r>
          <w:instrText xml:space="preserve"> PAGE   \* MERGEFORMAT </w:instrText>
        </w:r>
        <w:r>
          <w:fldChar w:fldCharType="separate"/>
        </w:r>
        <w:r w:rsidR="00D975FF">
          <w:rPr>
            <w:noProof/>
          </w:rPr>
          <w:t>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5706"/>
    <w:multiLevelType w:val="hybridMultilevel"/>
    <w:tmpl w:val="7828166C"/>
    <w:lvl w:ilvl="0" w:tplc="B2387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597008"/>
    <w:multiLevelType w:val="hybridMultilevel"/>
    <w:tmpl w:val="5680F83C"/>
    <w:lvl w:ilvl="0" w:tplc="67548E2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888883191">
    <w:abstractNumId w:val="1"/>
  </w:num>
  <w:num w:numId="2" w16cid:durableId="93463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50" style="mso-position-horizontal:center"/>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0D"/>
    <w:rsid w:val="00001176"/>
    <w:rsid w:val="0000494F"/>
    <w:rsid w:val="000064A0"/>
    <w:rsid w:val="000065AE"/>
    <w:rsid w:val="00006ED2"/>
    <w:rsid w:val="00010956"/>
    <w:rsid w:val="00010EB4"/>
    <w:rsid w:val="0001161A"/>
    <w:rsid w:val="00012C37"/>
    <w:rsid w:val="00012FC5"/>
    <w:rsid w:val="00015E26"/>
    <w:rsid w:val="00016B43"/>
    <w:rsid w:val="00017284"/>
    <w:rsid w:val="0002063E"/>
    <w:rsid w:val="0002117C"/>
    <w:rsid w:val="00023412"/>
    <w:rsid w:val="00024DB1"/>
    <w:rsid w:val="00025C48"/>
    <w:rsid w:val="00027713"/>
    <w:rsid w:val="00030D09"/>
    <w:rsid w:val="00033D3C"/>
    <w:rsid w:val="0003533E"/>
    <w:rsid w:val="000354E5"/>
    <w:rsid w:val="0003610E"/>
    <w:rsid w:val="00040D31"/>
    <w:rsid w:val="00043124"/>
    <w:rsid w:val="00043362"/>
    <w:rsid w:val="000457D2"/>
    <w:rsid w:val="00047761"/>
    <w:rsid w:val="000503C2"/>
    <w:rsid w:val="00050B98"/>
    <w:rsid w:val="000516EF"/>
    <w:rsid w:val="00051B86"/>
    <w:rsid w:val="00051EED"/>
    <w:rsid w:val="000535E1"/>
    <w:rsid w:val="00054BEC"/>
    <w:rsid w:val="0005729C"/>
    <w:rsid w:val="00060037"/>
    <w:rsid w:val="00061273"/>
    <w:rsid w:val="00063923"/>
    <w:rsid w:val="00063BF7"/>
    <w:rsid w:val="00067C72"/>
    <w:rsid w:val="00067E9C"/>
    <w:rsid w:val="000706AF"/>
    <w:rsid w:val="000714B5"/>
    <w:rsid w:val="000719DB"/>
    <w:rsid w:val="000734CD"/>
    <w:rsid w:val="00073669"/>
    <w:rsid w:val="000736C2"/>
    <w:rsid w:val="0007421D"/>
    <w:rsid w:val="00075500"/>
    <w:rsid w:val="00081778"/>
    <w:rsid w:val="00083813"/>
    <w:rsid w:val="00083BDE"/>
    <w:rsid w:val="00086FF1"/>
    <w:rsid w:val="00087E68"/>
    <w:rsid w:val="00087EDB"/>
    <w:rsid w:val="000901AA"/>
    <w:rsid w:val="0009235F"/>
    <w:rsid w:val="00093E0D"/>
    <w:rsid w:val="000970CE"/>
    <w:rsid w:val="000A0832"/>
    <w:rsid w:val="000A18F2"/>
    <w:rsid w:val="000A41C8"/>
    <w:rsid w:val="000A4831"/>
    <w:rsid w:val="000A66D5"/>
    <w:rsid w:val="000A73F4"/>
    <w:rsid w:val="000B0451"/>
    <w:rsid w:val="000B0F34"/>
    <w:rsid w:val="000B1DD8"/>
    <w:rsid w:val="000B1DE2"/>
    <w:rsid w:val="000B5876"/>
    <w:rsid w:val="000B5B63"/>
    <w:rsid w:val="000B5FFF"/>
    <w:rsid w:val="000B6889"/>
    <w:rsid w:val="000B78F9"/>
    <w:rsid w:val="000C1E3A"/>
    <w:rsid w:val="000C20CC"/>
    <w:rsid w:val="000C2126"/>
    <w:rsid w:val="000C3E20"/>
    <w:rsid w:val="000C463D"/>
    <w:rsid w:val="000C4F6E"/>
    <w:rsid w:val="000C588D"/>
    <w:rsid w:val="000D09A8"/>
    <w:rsid w:val="000D1164"/>
    <w:rsid w:val="000D1648"/>
    <w:rsid w:val="000D3827"/>
    <w:rsid w:val="000E039C"/>
    <w:rsid w:val="000E0BED"/>
    <w:rsid w:val="000E15C2"/>
    <w:rsid w:val="000E21C3"/>
    <w:rsid w:val="000E2465"/>
    <w:rsid w:val="000E35CE"/>
    <w:rsid w:val="000E46C8"/>
    <w:rsid w:val="000E4E11"/>
    <w:rsid w:val="000E506A"/>
    <w:rsid w:val="000E5D85"/>
    <w:rsid w:val="000F0357"/>
    <w:rsid w:val="000F1DC2"/>
    <w:rsid w:val="000F225F"/>
    <w:rsid w:val="000F434C"/>
    <w:rsid w:val="000F57A6"/>
    <w:rsid w:val="000F61A4"/>
    <w:rsid w:val="000F72B3"/>
    <w:rsid w:val="00100642"/>
    <w:rsid w:val="0010094F"/>
    <w:rsid w:val="00101453"/>
    <w:rsid w:val="00102B68"/>
    <w:rsid w:val="00104327"/>
    <w:rsid w:val="00105336"/>
    <w:rsid w:val="00106A84"/>
    <w:rsid w:val="00112134"/>
    <w:rsid w:val="00112E0B"/>
    <w:rsid w:val="00112F67"/>
    <w:rsid w:val="0011429F"/>
    <w:rsid w:val="00115902"/>
    <w:rsid w:val="00121260"/>
    <w:rsid w:val="0012290E"/>
    <w:rsid w:val="00122D9A"/>
    <w:rsid w:val="00124E83"/>
    <w:rsid w:val="0012561C"/>
    <w:rsid w:val="00126979"/>
    <w:rsid w:val="001308C9"/>
    <w:rsid w:val="00130B2A"/>
    <w:rsid w:val="00131362"/>
    <w:rsid w:val="00133DCD"/>
    <w:rsid w:val="00134B81"/>
    <w:rsid w:val="00135AE2"/>
    <w:rsid w:val="00136C3B"/>
    <w:rsid w:val="00136CF4"/>
    <w:rsid w:val="00142004"/>
    <w:rsid w:val="00142B41"/>
    <w:rsid w:val="001436B1"/>
    <w:rsid w:val="00144201"/>
    <w:rsid w:val="00147AC7"/>
    <w:rsid w:val="001505F7"/>
    <w:rsid w:val="00150E35"/>
    <w:rsid w:val="00151C6D"/>
    <w:rsid w:val="001526C7"/>
    <w:rsid w:val="00152915"/>
    <w:rsid w:val="00152B3B"/>
    <w:rsid w:val="00154583"/>
    <w:rsid w:val="001545FD"/>
    <w:rsid w:val="00156277"/>
    <w:rsid w:val="00156899"/>
    <w:rsid w:val="00156EB8"/>
    <w:rsid w:val="0015767D"/>
    <w:rsid w:val="00161791"/>
    <w:rsid w:val="00162600"/>
    <w:rsid w:val="00163B58"/>
    <w:rsid w:val="00164023"/>
    <w:rsid w:val="00165B81"/>
    <w:rsid w:val="00166DBF"/>
    <w:rsid w:val="0016774C"/>
    <w:rsid w:val="001678FF"/>
    <w:rsid w:val="0016797B"/>
    <w:rsid w:val="00167FE0"/>
    <w:rsid w:val="00170083"/>
    <w:rsid w:val="00171803"/>
    <w:rsid w:val="00171A9F"/>
    <w:rsid w:val="00172F7C"/>
    <w:rsid w:val="001736A7"/>
    <w:rsid w:val="00174025"/>
    <w:rsid w:val="0017496D"/>
    <w:rsid w:val="001750D8"/>
    <w:rsid w:val="001771C2"/>
    <w:rsid w:val="001774B5"/>
    <w:rsid w:val="0018156C"/>
    <w:rsid w:val="0018583D"/>
    <w:rsid w:val="0018608A"/>
    <w:rsid w:val="001874C2"/>
    <w:rsid w:val="00187C92"/>
    <w:rsid w:val="00192633"/>
    <w:rsid w:val="00192DB8"/>
    <w:rsid w:val="0019576D"/>
    <w:rsid w:val="00197807"/>
    <w:rsid w:val="00197E3E"/>
    <w:rsid w:val="001A3F15"/>
    <w:rsid w:val="001A455C"/>
    <w:rsid w:val="001A4711"/>
    <w:rsid w:val="001A5AB5"/>
    <w:rsid w:val="001A5B17"/>
    <w:rsid w:val="001A731E"/>
    <w:rsid w:val="001A746A"/>
    <w:rsid w:val="001A77BE"/>
    <w:rsid w:val="001A7A65"/>
    <w:rsid w:val="001A7B00"/>
    <w:rsid w:val="001A7C13"/>
    <w:rsid w:val="001A7C25"/>
    <w:rsid w:val="001B11E8"/>
    <w:rsid w:val="001B2FED"/>
    <w:rsid w:val="001B3FA3"/>
    <w:rsid w:val="001B423B"/>
    <w:rsid w:val="001B58DA"/>
    <w:rsid w:val="001B7C36"/>
    <w:rsid w:val="001C4205"/>
    <w:rsid w:val="001C6B6C"/>
    <w:rsid w:val="001C6DC9"/>
    <w:rsid w:val="001D2B1B"/>
    <w:rsid w:val="001D389E"/>
    <w:rsid w:val="001D54A6"/>
    <w:rsid w:val="001D74E3"/>
    <w:rsid w:val="001E054C"/>
    <w:rsid w:val="001E0ED5"/>
    <w:rsid w:val="001E13C0"/>
    <w:rsid w:val="001E3E01"/>
    <w:rsid w:val="001E41E2"/>
    <w:rsid w:val="001E4967"/>
    <w:rsid w:val="001E4F6E"/>
    <w:rsid w:val="001E5F50"/>
    <w:rsid w:val="001F079F"/>
    <w:rsid w:val="001F11F6"/>
    <w:rsid w:val="001F65F9"/>
    <w:rsid w:val="00200535"/>
    <w:rsid w:val="00201024"/>
    <w:rsid w:val="00203930"/>
    <w:rsid w:val="002051E2"/>
    <w:rsid w:val="002058BE"/>
    <w:rsid w:val="00210442"/>
    <w:rsid w:val="0021125D"/>
    <w:rsid w:val="00212952"/>
    <w:rsid w:val="002147FE"/>
    <w:rsid w:val="0021487B"/>
    <w:rsid w:val="00224633"/>
    <w:rsid w:val="00224C3F"/>
    <w:rsid w:val="00224CCD"/>
    <w:rsid w:val="00225561"/>
    <w:rsid w:val="00225B60"/>
    <w:rsid w:val="00226D46"/>
    <w:rsid w:val="00230A39"/>
    <w:rsid w:val="0023122A"/>
    <w:rsid w:val="002312DA"/>
    <w:rsid w:val="00232156"/>
    <w:rsid w:val="00232193"/>
    <w:rsid w:val="00232253"/>
    <w:rsid w:val="002331A7"/>
    <w:rsid w:val="0024056A"/>
    <w:rsid w:val="0024226E"/>
    <w:rsid w:val="00245D88"/>
    <w:rsid w:val="00245E3D"/>
    <w:rsid w:val="002460B3"/>
    <w:rsid w:val="002508E7"/>
    <w:rsid w:val="002529A5"/>
    <w:rsid w:val="00257DBD"/>
    <w:rsid w:val="002604DE"/>
    <w:rsid w:val="00263ABE"/>
    <w:rsid w:val="002641B9"/>
    <w:rsid w:val="00264D9F"/>
    <w:rsid w:val="00265A8E"/>
    <w:rsid w:val="002679EC"/>
    <w:rsid w:val="0027018F"/>
    <w:rsid w:val="0027072A"/>
    <w:rsid w:val="00276092"/>
    <w:rsid w:val="002763F4"/>
    <w:rsid w:val="00277365"/>
    <w:rsid w:val="002777CA"/>
    <w:rsid w:val="00281A23"/>
    <w:rsid w:val="00281ED2"/>
    <w:rsid w:val="00281F94"/>
    <w:rsid w:val="00282F91"/>
    <w:rsid w:val="00283F26"/>
    <w:rsid w:val="00285D36"/>
    <w:rsid w:val="00286177"/>
    <w:rsid w:val="00286F78"/>
    <w:rsid w:val="002872BF"/>
    <w:rsid w:val="00291F34"/>
    <w:rsid w:val="002937F6"/>
    <w:rsid w:val="002941E9"/>
    <w:rsid w:val="002952C0"/>
    <w:rsid w:val="00295F78"/>
    <w:rsid w:val="002974AD"/>
    <w:rsid w:val="00297524"/>
    <w:rsid w:val="002A42D2"/>
    <w:rsid w:val="002A5180"/>
    <w:rsid w:val="002A5429"/>
    <w:rsid w:val="002A7681"/>
    <w:rsid w:val="002A7ADD"/>
    <w:rsid w:val="002B0493"/>
    <w:rsid w:val="002B1530"/>
    <w:rsid w:val="002B19B3"/>
    <w:rsid w:val="002B1F53"/>
    <w:rsid w:val="002B2BC4"/>
    <w:rsid w:val="002B2D0A"/>
    <w:rsid w:val="002B50E3"/>
    <w:rsid w:val="002B5746"/>
    <w:rsid w:val="002B5ED1"/>
    <w:rsid w:val="002B7F18"/>
    <w:rsid w:val="002C11AB"/>
    <w:rsid w:val="002C1544"/>
    <w:rsid w:val="002C1B61"/>
    <w:rsid w:val="002C26F9"/>
    <w:rsid w:val="002C387E"/>
    <w:rsid w:val="002D1636"/>
    <w:rsid w:val="002D3B34"/>
    <w:rsid w:val="002D3F04"/>
    <w:rsid w:val="002D401E"/>
    <w:rsid w:val="002D7B9C"/>
    <w:rsid w:val="002E228A"/>
    <w:rsid w:val="002E58DF"/>
    <w:rsid w:val="002E5D81"/>
    <w:rsid w:val="002E622C"/>
    <w:rsid w:val="002F0A03"/>
    <w:rsid w:val="003004D2"/>
    <w:rsid w:val="00302646"/>
    <w:rsid w:val="003028F3"/>
    <w:rsid w:val="00302FE1"/>
    <w:rsid w:val="00304D84"/>
    <w:rsid w:val="00305FAE"/>
    <w:rsid w:val="00306FC6"/>
    <w:rsid w:val="00306FFD"/>
    <w:rsid w:val="003073D2"/>
    <w:rsid w:val="00307AD0"/>
    <w:rsid w:val="00310569"/>
    <w:rsid w:val="00311DC2"/>
    <w:rsid w:val="00313F3E"/>
    <w:rsid w:val="0031565C"/>
    <w:rsid w:val="00317BB6"/>
    <w:rsid w:val="00317E1A"/>
    <w:rsid w:val="00321CE3"/>
    <w:rsid w:val="00322088"/>
    <w:rsid w:val="00325FE6"/>
    <w:rsid w:val="00326DC0"/>
    <w:rsid w:val="00330259"/>
    <w:rsid w:val="00330C20"/>
    <w:rsid w:val="00331157"/>
    <w:rsid w:val="0033472C"/>
    <w:rsid w:val="00335429"/>
    <w:rsid w:val="003361A6"/>
    <w:rsid w:val="003375B1"/>
    <w:rsid w:val="00341A8B"/>
    <w:rsid w:val="003433FE"/>
    <w:rsid w:val="00344E17"/>
    <w:rsid w:val="00350D23"/>
    <w:rsid w:val="00352B78"/>
    <w:rsid w:val="00352CBE"/>
    <w:rsid w:val="00353A00"/>
    <w:rsid w:val="00353C69"/>
    <w:rsid w:val="00355DE1"/>
    <w:rsid w:val="00356B39"/>
    <w:rsid w:val="003622A4"/>
    <w:rsid w:val="003628EE"/>
    <w:rsid w:val="00363CF2"/>
    <w:rsid w:val="0036496F"/>
    <w:rsid w:val="00367590"/>
    <w:rsid w:val="00370F33"/>
    <w:rsid w:val="0037313C"/>
    <w:rsid w:val="00373F70"/>
    <w:rsid w:val="00374BF6"/>
    <w:rsid w:val="00375F20"/>
    <w:rsid w:val="00376A77"/>
    <w:rsid w:val="00380BD2"/>
    <w:rsid w:val="00382CA5"/>
    <w:rsid w:val="00383D85"/>
    <w:rsid w:val="00384034"/>
    <w:rsid w:val="00384B29"/>
    <w:rsid w:val="003852B4"/>
    <w:rsid w:val="00390BD2"/>
    <w:rsid w:val="00391022"/>
    <w:rsid w:val="00391781"/>
    <w:rsid w:val="00393767"/>
    <w:rsid w:val="00396346"/>
    <w:rsid w:val="003A1128"/>
    <w:rsid w:val="003A1ACB"/>
    <w:rsid w:val="003A2B60"/>
    <w:rsid w:val="003A3EC6"/>
    <w:rsid w:val="003A4CB3"/>
    <w:rsid w:val="003A4FF6"/>
    <w:rsid w:val="003B1DE4"/>
    <w:rsid w:val="003B2A2B"/>
    <w:rsid w:val="003B2EB0"/>
    <w:rsid w:val="003B417E"/>
    <w:rsid w:val="003B5428"/>
    <w:rsid w:val="003B6004"/>
    <w:rsid w:val="003B6F01"/>
    <w:rsid w:val="003B7324"/>
    <w:rsid w:val="003C0EF4"/>
    <w:rsid w:val="003C2F7A"/>
    <w:rsid w:val="003C35A0"/>
    <w:rsid w:val="003C36A3"/>
    <w:rsid w:val="003C3773"/>
    <w:rsid w:val="003C3E62"/>
    <w:rsid w:val="003C5405"/>
    <w:rsid w:val="003C7DBA"/>
    <w:rsid w:val="003D03F0"/>
    <w:rsid w:val="003D0BBB"/>
    <w:rsid w:val="003D15C6"/>
    <w:rsid w:val="003D1753"/>
    <w:rsid w:val="003D402F"/>
    <w:rsid w:val="003D46F9"/>
    <w:rsid w:val="003D7D84"/>
    <w:rsid w:val="003E0130"/>
    <w:rsid w:val="003E2067"/>
    <w:rsid w:val="003E29C8"/>
    <w:rsid w:val="003E2E7B"/>
    <w:rsid w:val="003E3FC6"/>
    <w:rsid w:val="003E3FC8"/>
    <w:rsid w:val="003E5C16"/>
    <w:rsid w:val="003E63A9"/>
    <w:rsid w:val="003F27C1"/>
    <w:rsid w:val="003F292E"/>
    <w:rsid w:val="003F3796"/>
    <w:rsid w:val="003F7317"/>
    <w:rsid w:val="003F7706"/>
    <w:rsid w:val="00400311"/>
    <w:rsid w:val="00404A31"/>
    <w:rsid w:val="00405E1F"/>
    <w:rsid w:val="00406010"/>
    <w:rsid w:val="004074CF"/>
    <w:rsid w:val="004123B3"/>
    <w:rsid w:val="00415814"/>
    <w:rsid w:val="00415E19"/>
    <w:rsid w:val="00415FBA"/>
    <w:rsid w:val="00420A09"/>
    <w:rsid w:val="00421139"/>
    <w:rsid w:val="00421A82"/>
    <w:rsid w:val="00424C42"/>
    <w:rsid w:val="00425FA6"/>
    <w:rsid w:val="00426667"/>
    <w:rsid w:val="0042799A"/>
    <w:rsid w:val="0043300F"/>
    <w:rsid w:val="00433B3C"/>
    <w:rsid w:val="00433E88"/>
    <w:rsid w:val="00434E28"/>
    <w:rsid w:val="004351B1"/>
    <w:rsid w:val="0043580A"/>
    <w:rsid w:val="0044227F"/>
    <w:rsid w:val="00445C47"/>
    <w:rsid w:val="00446568"/>
    <w:rsid w:val="004468D0"/>
    <w:rsid w:val="00450307"/>
    <w:rsid w:val="004539A0"/>
    <w:rsid w:val="00453F4D"/>
    <w:rsid w:val="00455B61"/>
    <w:rsid w:val="0045620A"/>
    <w:rsid w:val="00457CED"/>
    <w:rsid w:val="00460257"/>
    <w:rsid w:val="00460261"/>
    <w:rsid w:val="00460410"/>
    <w:rsid w:val="00461A2F"/>
    <w:rsid w:val="004629FE"/>
    <w:rsid w:val="00463632"/>
    <w:rsid w:val="004648B3"/>
    <w:rsid w:val="00464FE9"/>
    <w:rsid w:val="0046797E"/>
    <w:rsid w:val="0047073F"/>
    <w:rsid w:val="00475AB7"/>
    <w:rsid w:val="00476C75"/>
    <w:rsid w:val="0048341A"/>
    <w:rsid w:val="00484FD2"/>
    <w:rsid w:val="00486379"/>
    <w:rsid w:val="0048794B"/>
    <w:rsid w:val="004903BC"/>
    <w:rsid w:val="00490FBA"/>
    <w:rsid w:val="00491729"/>
    <w:rsid w:val="00491FC4"/>
    <w:rsid w:val="00492096"/>
    <w:rsid w:val="004934D6"/>
    <w:rsid w:val="00493928"/>
    <w:rsid w:val="00494DFF"/>
    <w:rsid w:val="00495165"/>
    <w:rsid w:val="004A12FC"/>
    <w:rsid w:val="004A24A9"/>
    <w:rsid w:val="004A24BB"/>
    <w:rsid w:val="004A3EFE"/>
    <w:rsid w:val="004A425D"/>
    <w:rsid w:val="004A5E11"/>
    <w:rsid w:val="004A5FAF"/>
    <w:rsid w:val="004B1524"/>
    <w:rsid w:val="004B3FBB"/>
    <w:rsid w:val="004B4A74"/>
    <w:rsid w:val="004B6403"/>
    <w:rsid w:val="004B7ACF"/>
    <w:rsid w:val="004C0364"/>
    <w:rsid w:val="004C13BB"/>
    <w:rsid w:val="004C246B"/>
    <w:rsid w:val="004C2D0B"/>
    <w:rsid w:val="004C3349"/>
    <w:rsid w:val="004C4E42"/>
    <w:rsid w:val="004C5683"/>
    <w:rsid w:val="004C657F"/>
    <w:rsid w:val="004C7222"/>
    <w:rsid w:val="004D26BD"/>
    <w:rsid w:val="004D276E"/>
    <w:rsid w:val="004D431C"/>
    <w:rsid w:val="004D536C"/>
    <w:rsid w:val="004D58A3"/>
    <w:rsid w:val="004D5EEB"/>
    <w:rsid w:val="004E0D98"/>
    <w:rsid w:val="004E2906"/>
    <w:rsid w:val="004E7099"/>
    <w:rsid w:val="004E724B"/>
    <w:rsid w:val="004E7E03"/>
    <w:rsid w:val="004F0D86"/>
    <w:rsid w:val="004F238D"/>
    <w:rsid w:val="004F2BAD"/>
    <w:rsid w:val="004F4F55"/>
    <w:rsid w:val="004F7A24"/>
    <w:rsid w:val="0050003A"/>
    <w:rsid w:val="005009C6"/>
    <w:rsid w:val="00501B2D"/>
    <w:rsid w:val="00502943"/>
    <w:rsid w:val="00507AEE"/>
    <w:rsid w:val="00512B7D"/>
    <w:rsid w:val="00513F41"/>
    <w:rsid w:val="0051673E"/>
    <w:rsid w:val="00523A47"/>
    <w:rsid w:val="00524111"/>
    <w:rsid w:val="0052477A"/>
    <w:rsid w:val="005276B7"/>
    <w:rsid w:val="00530397"/>
    <w:rsid w:val="005306F5"/>
    <w:rsid w:val="00530C9E"/>
    <w:rsid w:val="00532450"/>
    <w:rsid w:val="00534817"/>
    <w:rsid w:val="005354C3"/>
    <w:rsid w:val="00535FF2"/>
    <w:rsid w:val="00536463"/>
    <w:rsid w:val="00536A0A"/>
    <w:rsid w:val="00537A58"/>
    <w:rsid w:val="00537B1E"/>
    <w:rsid w:val="005402B4"/>
    <w:rsid w:val="00540B69"/>
    <w:rsid w:val="00541516"/>
    <w:rsid w:val="0054170F"/>
    <w:rsid w:val="0054182D"/>
    <w:rsid w:val="00541C13"/>
    <w:rsid w:val="0054279D"/>
    <w:rsid w:val="00542F06"/>
    <w:rsid w:val="00543651"/>
    <w:rsid w:val="005477C2"/>
    <w:rsid w:val="005529AD"/>
    <w:rsid w:val="00552A6B"/>
    <w:rsid w:val="005547CF"/>
    <w:rsid w:val="00556755"/>
    <w:rsid w:val="00557AD4"/>
    <w:rsid w:val="00557DCC"/>
    <w:rsid w:val="00562F7B"/>
    <w:rsid w:val="0056306E"/>
    <w:rsid w:val="00563AEB"/>
    <w:rsid w:val="00566360"/>
    <w:rsid w:val="0056696C"/>
    <w:rsid w:val="0056776A"/>
    <w:rsid w:val="00571065"/>
    <w:rsid w:val="0057641D"/>
    <w:rsid w:val="00577ED0"/>
    <w:rsid w:val="005800AE"/>
    <w:rsid w:val="00580BAC"/>
    <w:rsid w:val="00582F51"/>
    <w:rsid w:val="005839BE"/>
    <w:rsid w:val="00584168"/>
    <w:rsid w:val="00585269"/>
    <w:rsid w:val="0058710F"/>
    <w:rsid w:val="00587E40"/>
    <w:rsid w:val="005902F6"/>
    <w:rsid w:val="00591DE2"/>
    <w:rsid w:val="0059417A"/>
    <w:rsid w:val="00594E1F"/>
    <w:rsid w:val="00595BCE"/>
    <w:rsid w:val="00595CD4"/>
    <w:rsid w:val="005973D8"/>
    <w:rsid w:val="005A1E46"/>
    <w:rsid w:val="005A5B33"/>
    <w:rsid w:val="005A5D26"/>
    <w:rsid w:val="005A6868"/>
    <w:rsid w:val="005A6D31"/>
    <w:rsid w:val="005B01E2"/>
    <w:rsid w:val="005B0A03"/>
    <w:rsid w:val="005B47C1"/>
    <w:rsid w:val="005B6863"/>
    <w:rsid w:val="005C038E"/>
    <w:rsid w:val="005C0A01"/>
    <w:rsid w:val="005C26B9"/>
    <w:rsid w:val="005C4F4B"/>
    <w:rsid w:val="005D0135"/>
    <w:rsid w:val="005D1572"/>
    <w:rsid w:val="005D2364"/>
    <w:rsid w:val="005D601B"/>
    <w:rsid w:val="005E199F"/>
    <w:rsid w:val="005E30A5"/>
    <w:rsid w:val="005E3147"/>
    <w:rsid w:val="005E6F29"/>
    <w:rsid w:val="005E7E3D"/>
    <w:rsid w:val="005F1FB1"/>
    <w:rsid w:val="005F3456"/>
    <w:rsid w:val="005F3536"/>
    <w:rsid w:val="005F387A"/>
    <w:rsid w:val="005F3E52"/>
    <w:rsid w:val="005F44A5"/>
    <w:rsid w:val="005F4F82"/>
    <w:rsid w:val="005F5E71"/>
    <w:rsid w:val="005F7739"/>
    <w:rsid w:val="00601B00"/>
    <w:rsid w:val="00602379"/>
    <w:rsid w:val="00602E01"/>
    <w:rsid w:val="006048D6"/>
    <w:rsid w:val="00611E05"/>
    <w:rsid w:val="00612873"/>
    <w:rsid w:val="006128F7"/>
    <w:rsid w:val="0061416B"/>
    <w:rsid w:val="00614D77"/>
    <w:rsid w:val="00615128"/>
    <w:rsid w:val="00616F1F"/>
    <w:rsid w:val="0062066D"/>
    <w:rsid w:val="00620B3D"/>
    <w:rsid w:val="00622059"/>
    <w:rsid w:val="00630918"/>
    <w:rsid w:val="00633589"/>
    <w:rsid w:val="00633A8C"/>
    <w:rsid w:val="00633C74"/>
    <w:rsid w:val="00633F7B"/>
    <w:rsid w:val="00634F67"/>
    <w:rsid w:val="006369F5"/>
    <w:rsid w:val="00640E2D"/>
    <w:rsid w:val="00640FDF"/>
    <w:rsid w:val="00644843"/>
    <w:rsid w:val="00646B74"/>
    <w:rsid w:val="006508D6"/>
    <w:rsid w:val="006511FE"/>
    <w:rsid w:val="00651356"/>
    <w:rsid w:val="00651446"/>
    <w:rsid w:val="00651586"/>
    <w:rsid w:val="006517D9"/>
    <w:rsid w:val="006525C9"/>
    <w:rsid w:val="00654E68"/>
    <w:rsid w:val="006561FB"/>
    <w:rsid w:val="00656E98"/>
    <w:rsid w:val="0065702D"/>
    <w:rsid w:val="00657749"/>
    <w:rsid w:val="00661405"/>
    <w:rsid w:val="00661511"/>
    <w:rsid w:val="00665845"/>
    <w:rsid w:val="006667B6"/>
    <w:rsid w:val="00666C65"/>
    <w:rsid w:val="00666EAC"/>
    <w:rsid w:val="00667CBE"/>
    <w:rsid w:val="00670812"/>
    <w:rsid w:val="00670C7C"/>
    <w:rsid w:val="00670EE9"/>
    <w:rsid w:val="00670F21"/>
    <w:rsid w:val="00673DD3"/>
    <w:rsid w:val="00676062"/>
    <w:rsid w:val="006761D5"/>
    <w:rsid w:val="0067621B"/>
    <w:rsid w:val="00677187"/>
    <w:rsid w:val="00680877"/>
    <w:rsid w:val="0068094F"/>
    <w:rsid w:val="00684165"/>
    <w:rsid w:val="00685560"/>
    <w:rsid w:val="00686109"/>
    <w:rsid w:val="00686AAB"/>
    <w:rsid w:val="00692C47"/>
    <w:rsid w:val="00692E87"/>
    <w:rsid w:val="00694FC2"/>
    <w:rsid w:val="006952D1"/>
    <w:rsid w:val="00697350"/>
    <w:rsid w:val="006A0940"/>
    <w:rsid w:val="006A3248"/>
    <w:rsid w:val="006A5393"/>
    <w:rsid w:val="006A59D5"/>
    <w:rsid w:val="006A63E1"/>
    <w:rsid w:val="006A7422"/>
    <w:rsid w:val="006A746A"/>
    <w:rsid w:val="006A787F"/>
    <w:rsid w:val="006A7F52"/>
    <w:rsid w:val="006B202E"/>
    <w:rsid w:val="006B2582"/>
    <w:rsid w:val="006B2A58"/>
    <w:rsid w:val="006B3867"/>
    <w:rsid w:val="006B45E6"/>
    <w:rsid w:val="006B48D7"/>
    <w:rsid w:val="006B63C1"/>
    <w:rsid w:val="006B648A"/>
    <w:rsid w:val="006C0234"/>
    <w:rsid w:val="006C21A5"/>
    <w:rsid w:val="006C299F"/>
    <w:rsid w:val="006C3E29"/>
    <w:rsid w:val="006D0C57"/>
    <w:rsid w:val="006D0D20"/>
    <w:rsid w:val="006D101B"/>
    <w:rsid w:val="006D1F34"/>
    <w:rsid w:val="006D1F4A"/>
    <w:rsid w:val="006D213F"/>
    <w:rsid w:val="006D329B"/>
    <w:rsid w:val="006D3C2A"/>
    <w:rsid w:val="006D55B5"/>
    <w:rsid w:val="006D5BBF"/>
    <w:rsid w:val="006E4A76"/>
    <w:rsid w:val="006E5F3A"/>
    <w:rsid w:val="006E6A4B"/>
    <w:rsid w:val="006E7079"/>
    <w:rsid w:val="006E749A"/>
    <w:rsid w:val="006E79F5"/>
    <w:rsid w:val="006F12BE"/>
    <w:rsid w:val="006F16C6"/>
    <w:rsid w:val="006F1A5B"/>
    <w:rsid w:val="006F500C"/>
    <w:rsid w:val="006F65A7"/>
    <w:rsid w:val="00701485"/>
    <w:rsid w:val="00701C49"/>
    <w:rsid w:val="00704619"/>
    <w:rsid w:val="00704A55"/>
    <w:rsid w:val="007068D2"/>
    <w:rsid w:val="00707254"/>
    <w:rsid w:val="00707303"/>
    <w:rsid w:val="00711054"/>
    <w:rsid w:val="00712650"/>
    <w:rsid w:val="00712AD9"/>
    <w:rsid w:val="0071456E"/>
    <w:rsid w:val="00715A2F"/>
    <w:rsid w:val="00717515"/>
    <w:rsid w:val="00717D3C"/>
    <w:rsid w:val="007217C5"/>
    <w:rsid w:val="00725434"/>
    <w:rsid w:val="00730AD5"/>
    <w:rsid w:val="007333B2"/>
    <w:rsid w:val="007334C0"/>
    <w:rsid w:val="00736119"/>
    <w:rsid w:val="007364B7"/>
    <w:rsid w:val="00736DA9"/>
    <w:rsid w:val="00737347"/>
    <w:rsid w:val="007406FA"/>
    <w:rsid w:val="007428D1"/>
    <w:rsid w:val="00743A95"/>
    <w:rsid w:val="00744874"/>
    <w:rsid w:val="007467CC"/>
    <w:rsid w:val="00750AD0"/>
    <w:rsid w:val="007526DC"/>
    <w:rsid w:val="00753510"/>
    <w:rsid w:val="007541A1"/>
    <w:rsid w:val="00756132"/>
    <w:rsid w:val="007561D3"/>
    <w:rsid w:val="00763F7A"/>
    <w:rsid w:val="007650C8"/>
    <w:rsid w:val="00765559"/>
    <w:rsid w:val="00767335"/>
    <w:rsid w:val="0077014B"/>
    <w:rsid w:val="00770400"/>
    <w:rsid w:val="00772C2A"/>
    <w:rsid w:val="007742D7"/>
    <w:rsid w:val="007779B2"/>
    <w:rsid w:val="00780327"/>
    <w:rsid w:val="00781DF7"/>
    <w:rsid w:val="00785858"/>
    <w:rsid w:val="00787503"/>
    <w:rsid w:val="007911E1"/>
    <w:rsid w:val="0079210F"/>
    <w:rsid w:val="0079313F"/>
    <w:rsid w:val="00793B29"/>
    <w:rsid w:val="00794B94"/>
    <w:rsid w:val="00797BEA"/>
    <w:rsid w:val="007A2D89"/>
    <w:rsid w:val="007A5465"/>
    <w:rsid w:val="007A7A34"/>
    <w:rsid w:val="007B0202"/>
    <w:rsid w:val="007B13FB"/>
    <w:rsid w:val="007B2629"/>
    <w:rsid w:val="007B2BEA"/>
    <w:rsid w:val="007B5EAA"/>
    <w:rsid w:val="007B7840"/>
    <w:rsid w:val="007B7BF9"/>
    <w:rsid w:val="007C031D"/>
    <w:rsid w:val="007C3703"/>
    <w:rsid w:val="007C447F"/>
    <w:rsid w:val="007C5099"/>
    <w:rsid w:val="007C7872"/>
    <w:rsid w:val="007D04CA"/>
    <w:rsid w:val="007D0EC8"/>
    <w:rsid w:val="007D17ED"/>
    <w:rsid w:val="007D1D16"/>
    <w:rsid w:val="007D245A"/>
    <w:rsid w:val="007D2C46"/>
    <w:rsid w:val="007D4CB8"/>
    <w:rsid w:val="007D7D8A"/>
    <w:rsid w:val="007D7E01"/>
    <w:rsid w:val="007E2A9D"/>
    <w:rsid w:val="007E3845"/>
    <w:rsid w:val="007E40D2"/>
    <w:rsid w:val="007E6073"/>
    <w:rsid w:val="007F1707"/>
    <w:rsid w:val="007F4AB5"/>
    <w:rsid w:val="007F50C4"/>
    <w:rsid w:val="007F5C66"/>
    <w:rsid w:val="007F76A9"/>
    <w:rsid w:val="00801093"/>
    <w:rsid w:val="00802879"/>
    <w:rsid w:val="00804375"/>
    <w:rsid w:val="0080756B"/>
    <w:rsid w:val="00812A3B"/>
    <w:rsid w:val="00813569"/>
    <w:rsid w:val="00815865"/>
    <w:rsid w:val="00816E05"/>
    <w:rsid w:val="00817F87"/>
    <w:rsid w:val="00822A49"/>
    <w:rsid w:val="00823013"/>
    <w:rsid w:val="008256D5"/>
    <w:rsid w:val="00826D73"/>
    <w:rsid w:val="00830C1E"/>
    <w:rsid w:val="00831F8F"/>
    <w:rsid w:val="00831F9B"/>
    <w:rsid w:val="00832F46"/>
    <w:rsid w:val="008338E4"/>
    <w:rsid w:val="008347EA"/>
    <w:rsid w:val="00834885"/>
    <w:rsid w:val="00834970"/>
    <w:rsid w:val="008364E6"/>
    <w:rsid w:val="00841DB4"/>
    <w:rsid w:val="00842FED"/>
    <w:rsid w:val="00843695"/>
    <w:rsid w:val="00843EDB"/>
    <w:rsid w:val="00847197"/>
    <w:rsid w:val="00847C7A"/>
    <w:rsid w:val="00852CA0"/>
    <w:rsid w:val="008543F7"/>
    <w:rsid w:val="008550ED"/>
    <w:rsid w:val="00861AD7"/>
    <w:rsid w:val="00863BD5"/>
    <w:rsid w:val="00864C4A"/>
    <w:rsid w:val="00865FB4"/>
    <w:rsid w:val="0086625B"/>
    <w:rsid w:val="00867A1D"/>
    <w:rsid w:val="008705CF"/>
    <w:rsid w:val="0087195C"/>
    <w:rsid w:val="00871C0C"/>
    <w:rsid w:val="008736D2"/>
    <w:rsid w:val="00875198"/>
    <w:rsid w:val="00875371"/>
    <w:rsid w:val="00875491"/>
    <w:rsid w:val="00880E86"/>
    <w:rsid w:val="00884504"/>
    <w:rsid w:val="0089373E"/>
    <w:rsid w:val="00893B18"/>
    <w:rsid w:val="00893FB1"/>
    <w:rsid w:val="00894582"/>
    <w:rsid w:val="0089560C"/>
    <w:rsid w:val="00897129"/>
    <w:rsid w:val="008A0266"/>
    <w:rsid w:val="008A0EB7"/>
    <w:rsid w:val="008A133A"/>
    <w:rsid w:val="008A1A11"/>
    <w:rsid w:val="008A3FD0"/>
    <w:rsid w:val="008A4DA3"/>
    <w:rsid w:val="008B1F76"/>
    <w:rsid w:val="008B2AC6"/>
    <w:rsid w:val="008B300B"/>
    <w:rsid w:val="008B446B"/>
    <w:rsid w:val="008B48A6"/>
    <w:rsid w:val="008B51B0"/>
    <w:rsid w:val="008B65CB"/>
    <w:rsid w:val="008B7087"/>
    <w:rsid w:val="008C0F9F"/>
    <w:rsid w:val="008C2584"/>
    <w:rsid w:val="008D0B27"/>
    <w:rsid w:val="008D0BDE"/>
    <w:rsid w:val="008D0D56"/>
    <w:rsid w:val="008D1D84"/>
    <w:rsid w:val="008D466A"/>
    <w:rsid w:val="008D4B5C"/>
    <w:rsid w:val="008D581B"/>
    <w:rsid w:val="008D63AC"/>
    <w:rsid w:val="008E0CB8"/>
    <w:rsid w:val="008E1CC4"/>
    <w:rsid w:val="008E4851"/>
    <w:rsid w:val="008E4B72"/>
    <w:rsid w:val="008E6DCE"/>
    <w:rsid w:val="008E7728"/>
    <w:rsid w:val="008F1576"/>
    <w:rsid w:val="008F253A"/>
    <w:rsid w:val="008F3EF4"/>
    <w:rsid w:val="0090073D"/>
    <w:rsid w:val="00901585"/>
    <w:rsid w:val="00901592"/>
    <w:rsid w:val="009015B2"/>
    <w:rsid w:val="009017BF"/>
    <w:rsid w:val="00901C0D"/>
    <w:rsid w:val="009026FE"/>
    <w:rsid w:val="00906A24"/>
    <w:rsid w:val="00914243"/>
    <w:rsid w:val="009158CF"/>
    <w:rsid w:val="00916AD2"/>
    <w:rsid w:val="00917A88"/>
    <w:rsid w:val="0092086A"/>
    <w:rsid w:val="00920ED7"/>
    <w:rsid w:val="00921CC1"/>
    <w:rsid w:val="0092280A"/>
    <w:rsid w:val="00924577"/>
    <w:rsid w:val="00924851"/>
    <w:rsid w:val="00924FAC"/>
    <w:rsid w:val="0092651E"/>
    <w:rsid w:val="00930B69"/>
    <w:rsid w:val="00931046"/>
    <w:rsid w:val="00933322"/>
    <w:rsid w:val="009355AA"/>
    <w:rsid w:val="00937B36"/>
    <w:rsid w:val="009408DF"/>
    <w:rsid w:val="0094189B"/>
    <w:rsid w:val="00942517"/>
    <w:rsid w:val="00943203"/>
    <w:rsid w:val="009432F3"/>
    <w:rsid w:val="0094339F"/>
    <w:rsid w:val="00943B43"/>
    <w:rsid w:val="00957138"/>
    <w:rsid w:val="0096213E"/>
    <w:rsid w:val="00966516"/>
    <w:rsid w:val="00966AD7"/>
    <w:rsid w:val="00967DE0"/>
    <w:rsid w:val="0097078E"/>
    <w:rsid w:val="0097094E"/>
    <w:rsid w:val="00974DFC"/>
    <w:rsid w:val="0097756C"/>
    <w:rsid w:val="009776A1"/>
    <w:rsid w:val="0098052B"/>
    <w:rsid w:val="0098121D"/>
    <w:rsid w:val="00981E9C"/>
    <w:rsid w:val="00982B0F"/>
    <w:rsid w:val="00982CA5"/>
    <w:rsid w:val="00983086"/>
    <w:rsid w:val="009841AB"/>
    <w:rsid w:val="00986682"/>
    <w:rsid w:val="00986C57"/>
    <w:rsid w:val="00987EAF"/>
    <w:rsid w:val="009904EB"/>
    <w:rsid w:val="00990A6A"/>
    <w:rsid w:val="00991191"/>
    <w:rsid w:val="0099365E"/>
    <w:rsid w:val="00995D36"/>
    <w:rsid w:val="00995D71"/>
    <w:rsid w:val="009968AB"/>
    <w:rsid w:val="009970D2"/>
    <w:rsid w:val="009A1583"/>
    <w:rsid w:val="009A2151"/>
    <w:rsid w:val="009A2786"/>
    <w:rsid w:val="009A4586"/>
    <w:rsid w:val="009A5938"/>
    <w:rsid w:val="009A68A7"/>
    <w:rsid w:val="009A7931"/>
    <w:rsid w:val="009A7A41"/>
    <w:rsid w:val="009B01AA"/>
    <w:rsid w:val="009B1932"/>
    <w:rsid w:val="009B22EC"/>
    <w:rsid w:val="009B2965"/>
    <w:rsid w:val="009B30DD"/>
    <w:rsid w:val="009B41E6"/>
    <w:rsid w:val="009B5FF8"/>
    <w:rsid w:val="009B68D5"/>
    <w:rsid w:val="009B77D5"/>
    <w:rsid w:val="009B7A31"/>
    <w:rsid w:val="009C004E"/>
    <w:rsid w:val="009C1754"/>
    <w:rsid w:val="009C2361"/>
    <w:rsid w:val="009C33E0"/>
    <w:rsid w:val="009C6D2E"/>
    <w:rsid w:val="009C7CF1"/>
    <w:rsid w:val="009D3574"/>
    <w:rsid w:val="009D5157"/>
    <w:rsid w:val="009D67C9"/>
    <w:rsid w:val="009D7308"/>
    <w:rsid w:val="009D749D"/>
    <w:rsid w:val="009E0FD8"/>
    <w:rsid w:val="009E12DA"/>
    <w:rsid w:val="009E1634"/>
    <w:rsid w:val="009E1DFA"/>
    <w:rsid w:val="009E2464"/>
    <w:rsid w:val="009E25C5"/>
    <w:rsid w:val="009E27B0"/>
    <w:rsid w:val="009E5371"/>
    <w:rsid w:val="009F023A"/>
    <w:rsid w:val="009F1A60"/>
    <w:rsid w:val="009F3008"/>
    <w:rsid w:val="009F33A6"/>
    <w:rsid w:val="009F33C2"/>
    <w:rsid w:val="009F3C84"/>
    <w:rsid w:val="009F6078"/>
    <w:rsid w:val="009F6804"/>
    <w:rsid w:val="009F6C59"/>
    <w:rsid w:val="009F735D"/>
    <w:rsid w:val="009F75BE"/>
    <w:rsid w:val="00A019A9"/>
    <w:rsid w:val="00A02037"/>
    <w:rsid w:val="00A04562"/>
    <w:rsid w:val="00A04A77"/>
    <w:rsid w:val="00A0509A"/>
    <w:rsid w:val="00A05EDE"/>
    <w:rsid w:val="00A061E1"/>
    <w:rsid w:val="00A13D06"/>
    <w:rsid w:val="00A16AF0"/>
    <w:rsid w:val="00A21687"/>
    <w:rsid w:val="00A236AA"/>
    <w:rsid w:val="00A244FE"/>
    <w:rsid w:val="00A27319"/>
    <w:rsid w:val="00A27589"/>
    <w:rsid w:val="00A311BB"/>
    <w:rsid w:val="00A3423C"/>
    <w:rsid w:val="00A361FD"/>
    <w:rsid w:val="00A36ABC"/>
    <w:rsid w:val="00A4461A"/>
    <w:rsid w:val="00A4515B"/>
    <w:rsid w:val="00A505E1"/>
    <w:rsid w:val="00A5066C"/>
    <w:rsid w:val="00A52110"/>
    <w:rsid w:val="00A52941"/>
    <w:rsid w:val="00A5406E"/>
    <w:rsid w:val="00A54C51"/>
    <w:rsid w:val="00A5591D"/>
    <w:rsid w:val="00A56428"/>
    <w:rsid w:val="00A57594"/>
    <w:rsid w:val="00A60533"/>
    <w:rsid w:val="00A61AD8"/>
    <w:rsid w:val="00A61FBE"/>
    <w:rsid w:val="00A62370"/>
    <w:rsid w:val="00A62F20"/>
    <w:rsid w:val="00A637CD"/>
    <w:rsid w:val="00A64B1C"/>
    <w:rsid w:val="00A655C8"/>
    <w:rsid w:val="00A65615"/>
    <w:rsid w:val="00A677EB"/>
    <w:rsid w:val="00A67D46"/>
    <w:rsid w:val="00A71C3F"/>
    <w:rsid w:val="00A7265B"/>
    <w:rsid w:val="00A73708"/>
    <w:rsid w:val="00A73CC5"/>
    <w:rsid w:val="00A74491"/>
    <w:rsid w:val="00A7572E"/>
    <w:rsid w:val="00A82D79"/>
    <w:rsid w:val="00A8397F"/>
    <w:rsid w:val="00A83F99"/>
    <w:rsid w:val="00A848F0"/>
    <w:rsid w:val="00A85454"/>
    <w:rsid w:val="00A857DF"/>
    <w:rsid w:val="00A85F82"/>
    <w:rsid w:val="00A861A6"/>
    <w:rsid w:val="00A86984"/>
    <w:rsid w:val="00A8713E"/>
    <w:rsid w:val="00A9041F"/>
    <w:rsid w:val="00A930D3"/>
    <w:rsid w:val="00A93770"/>
    <w:rsid w:val="00A96ECC"/>
    <w:rsid w:val="00A97910"/>
    <w:rsid w:val="00AA011D"/>
    <w:rsid w:val="00AA10E7"/>
    <w:rsid w:val="00AA3C74"/>
    <w:rsid w:val="00AA444C"/>
    <w:rsid w:val="00AA4AFB"/>
    <w:rsid w:val="00AA7025"/>
    <w:rsid w:val="00AB083E"/>
    <w:rsid w:val="00AB12BA"/>
    <w:rsid w:val="00AB2758"/>
    <w:rsid w:val="00AB281A"/>
    <w:rsid w:val="00AB3956"/>
    <w:rsid w:val="00AB4B20"/>
    <w:rsid w:val="00AB4C33"/>
    <w:rsid w:val="00AB56E0"/>
    <w:rsid w:val="00AB61C6"/>
    <w:rsid w:val="00AB6DCC"/>
    <w:rsid w:val="00AB7E77"/>
    <w:rsid w:val="00AC0C60"/>
    <w:rsid w:val="00AC0D6F"/>
    <w:rsid w:val="00AC53D5"/>
    <w:rsid w:val="00AC540D"/>
    <w:rsid w:val="00AC75F0"/>
    <w:rsid w:val="00AC7B81"/>
    <w:rsid w:val="00AD1ED8"/>
    <w:rsid w:val="00AD24EB"/>
    <w:rsid w:val="00AD301E"/>
    <w:rsid w:val="00AD4C5F"/>
    <w:rsid w:val="00AD513C"/>
    <w:rsid w:val="00AD57F3"/>
    <w:rsid w:val="00AE12C5"/>
    <w:rsid w:val="00AE2068"/>
    <w:rsid w:val="00AE362F"/>
    <w:rsid w:val="00AE391C"/>
    <w:rsid w:val="00AE3AAE"/>
    <w:rsid w:val="00AE7AF0"/>
    <w:rsid w:val="00AF0E81"/>
    <w:rsid w:val="00AF2103"/>
    <w:rsid w:val="00AF5FC7"/>
    <w:rsid w:val="00B024C8"/>
    <w:rsid w:val="00B042FA"/>
    <w:rsid w:val="00B0643D"/>
    <w:rsid w:val="00B0683F"/>
    <w:rsid w:val="00B07BCB"/>
    <w:rsid w:val="00B12C22"/>
    <w:rsid w:val="00B16760"/>
    <w:rsid w:val="00B172E8"/>
    <w:rsid w:val="00B17712"/>
    <w:rsid w:val="00B2183B"/>
    <w:rsid w:val="00B21C5B"/>
    <w:rsid w:val="00B22CF1"/>
    <w:rsid w:val="00B24292"/>
    <w:rsid w:val="00B24C13"/>
    <w:rsid w:val="00B24FD9"/>
    <w:rsid w:val="00B25582"/>
    <w:rsid w:val="00B26CBC"/>
    <w:rsid w:val="00B30256"/>
    <w:rsid w:val="00B30A41"/>
    <w:rsid w:val="00B34A32"/>
    <w:rsid w:val="00B3649F"/>
    <w:rsid w:val="00B41078"/>
    <w:rsid w:val="00B41300"/>
    <w:rsid w:val="00B420C1"/>
    <w:rsid w:val="00B4218D"/>
    <w:rsid w:val="00B43ED8"/>
    <w:rsid w:val="00B4436D"/>
    <w:rsid w:val="00B44B65"/>
    <w:rsid w:val="00B44BFC"/>
    <w:rsid w:val="00B46A92"/>
    <w:rsid w:val="00B46B83"/>
    <w:rsid w:val="00B51410"/>
    <w:rsid w:val="00B51498"/>
    <w:rsid w:val="00B532B1"/>
    <w:rsid w:val="00B53A9F"/>
    <w:rsid w:val="00B53C5C"/>
    <w:rsid w:val="00B53EE8"/>
    <w:rsid w:val="00B542EF"/>
    <w:rsid w:val="00B5440F"/>
    <w:rsid w:val="00B54C93"/>
    <w:rsid w:val="00B55005"/>
    <w:rsid w:val="00B579A6"/>
    <w:rsid w:val="00B61CB5"/>
    <w:rsid w:val="00B635FB"/>
    <w:rsid w:val="00B63F85"/>
    <w:rsid w:val="00B64D2F"/>
    <w:rsid w:val="00B64DBB"/>
    <w:rsid w:val="00B655A7"/>
    <w:rsid w:val="00B65B9B"/>
    <w:rsid w:val="00B65EA8"/>
    <w:rsid w:val="00B71AE0"/>
    <w:rsid w:val="00B72E75"/>
    <w:rsid w:val="00B75143"/>
    <w:rsid w:val="00B75C08"/>
    <w:rsid w:val="00B778B7"/>
    <w:rsid w:val="00B77A60"/>
    <w:rsid w:val="00B77E36"/>
    <w:rsid w:val="00B8054C"/>
    <w:rsid w:val="00B81D59"/>
    <w:rsid w:val="00B844E0"/>
    <w:rsid w:val="00B8602E"/>
    <w:rsid w:val="00B864EE"/>
    <w:rsid w:val="00B871F8"/>
    <w:rsid w:val="00B87B6C"/>
    <w:rsid w:val="00B90889"/>
    <w:rsid w:val="00B94243"/>
    <w:rsid w:val="00B9457B"/>
    <w:rsid w:val="00B94BCB"/>
    <w:rsid w:val="00B95724"/>
    <w:rsid w:val="00B96854"/>
    <w:rsid w:val="00B96ADF"/>
    <w:rsid w:val="00BA2927"/>
    <w:rsid w:val="00BA5F7C"/>
    <w:rsid w:val="00BB098F"/>
    <w:rsid w:val="00BB314C"/>
    <w:rsid w:val="00BB3DE7"/>
    <w:rsid w:val="00BB45AA"/>
    <w:rsid w:val="00BB6B74"/>
    <w:rsid w:val="00BC00CC"/>
    <w:rsid w:val="00BC01BC"/>
    <w:rsid w:val="00BC4D8D"/>
    <w:rsid w:val="00BC5DFC"/>
    <w:rsid w:val="00BD0888"/>
    <w:rsid w:val="00BD0A77"/>
    <w:rsid w:val="00BD3E4D"/>
    <w:rsid w:val="00BD589E"/>
    <w:rsid w:val="00BD64C0"/>
    <w:rsid w:val="00BD6831"/>
    <w:rsid w:val="00BD6CDA"/>
    <w:rsid w:val="00BE2818"/>
    <w:rsid w:val="00BE3A7C"/>
    <w:rsid w:val="00BE3B7F"/>
    <w:rsid w:val="00BE3E52"/>
    <w:rsid w:val="00BE6AD0"/>
    <w:rsid w:val="00BE774F"/>
    <w:rsid w:val="00BF047B"/>
    <w:rsid w:val="00BF0F4E"/>
    <w:rsid w:val="00BF1476"/>
    <w:rsid w:val="00BF1B15"/>
    <w:rsid w:val="00BF4E2C"/>
    <w:rsid w:val="00C00D19"/>
    <w:rsid w:val="00C0473C"/>
    <w:rsid w:val="00C0773F"/>
    <w:rsid w:val="00C07DD4"/>
    <w:rsid w:val="00C11268"/>
    <w:rsid w:val="00C11460"/>
    <w:rsid w:val="00C11686"/>
    <w:rsid w:val="00C12E49"/>
    <w:rsid w:val="00C13B7E"/>
    <w:rsid w:val="00C161FF"/>
    <w:rsid w:val="00C17277"/>
    <w:rsid w:val="00C21F3E"/>
    <w:rsid w:val="00C22C7B"/>
    <w:rsid w:val="00C237FE"/>
    <w:rsid w:val="00C23BD7"/>
    <w:rsid w:val="00C24ED9"/>
    <w:rsid w:val="00C25DFF"/>
    <w:rsid w:val="00C25FFD"/>
    <w:rsid w:val="00C2767C"/>
    <w:rsid w:val="00C301C6"/>
    <w:rsid w:val="00C301F8"/>
    <w:rsid w:val="00C30384"/>
    <w:rsid w:val="00C32EAA"/>
    <w:rsid w:val="00C3368E"/>
    <w:rsid w:val="00C40449"/>
    <w:rsid w:val="00C415B2"/>
    <w:rsid w:val="00C41655"/>
    <w:rsid w:val="00C41C01"/>
    <w:rsid w:val="00C424B3"/>
    <w:rsid w:val="00C45353"/>
    <w:rsid w:val="00C45C2F"/>
    <w:rsid w:val="00C477C2"/>
    <w:rsid w:val="00C542E1"/>
    <w:rsid w:val="00C57DE7"/>
    <w:rsid w:val="00C608DC"/>
    <w:rsid w:val="00C60FE2"/>
    <w:rsid w:val="00C630C2"/>
    <w:rsid w:val="00C63C26"/>
    <w:rsid w:val="00C64584"/>
    <w:rsid w:val="00C65E29"/>
    <w:rsid w:val="00C665B9"/>
    <w:rsid w:val="00C6700A"/>
    <w:rsid w:val="00C71FDE"/>
    <w:rsid w:val="00C72497"/>
    <w:rsid w:val="00C72A4A"/>
    <w:rsid w:val="00C73DF3"/>
    <w:rsid w:val="00C74035"/>
    <w:rsid w:val="00C749AC"/>
    <w:rsid w:val="00C74B7A"/>
    <w:rsid w:val="00C81C5E"/>
    <w:rsid w:val="00C81E08"/>
    <w:rsid w:val="00C8274B"/>
    <w:rsid w:val="00C83331"/>
    <w:rsid w:val="00C8442D"/>
    <w:rsid w:val="00C8446E"/>
    <w:rsid w:val="00C86BBC"/>
    <w:rsid w:val="00C87828"/>
    <w:rsid w:val="00C92398"/>
    <w:rsid w:val="00C92D65"/>
    <w:rsid w:val="00C940A1"/>
    <w:rsid w:val="00C94264"/>
    <w:rsid w:val="00C95CA0"/>
    <w:rsid w:val="00C96623"/>
    <w:rsid w:val="00C96D4D"/>
    <w:rsid w:val="00CA0250"/>
    <w:rsid w:val="00CA1E15"/>
    <w:rsid w:val="00CA2071"/>
    <w:rsid w:val="00CA4EF8"/>
    <w:rsid w:val="00CB3865"/>
    <w:rsid w:val="00CB3B60"/>
    <w:rsid w:val="00CB4505"/>
    <w:rsid w:val="00CB480B"/>
    <w:rsid w:val="00CB6E2E"/>
    <w:rsid w:val="00CC080A"/>
    <w:rsid w:val="00CC1F5F"/>
    <w:rsid w:val="00CC3E91"/>
    <w:rsid w:val="00CC55BB"/>
    <w:rsid w:val="00CD2D22"/>
    <w:rsid w:val="00CD2ECE"/>
    <w:rsid w:val="00CD506A"/>
    <w:rsid w:val="00CD604F"/>
    <w:rsid w:val="00CD76E7"/>
    <w:rsid w:val="00CE01C8"/>
    <w:rsid w:val="00CE1E2F"/>
    <w:rsid w:val="00CE2521"/>
    <w:rsid w:val="00CE2952"/>
    <w:rsid w:val="00CE30B0"/>
    <w:rsid w:val="00CE72F9"/>
    <w:rsid w:val="00CF2C3E"/>
    <w:rsid w:val="00CF3C09"/>
    <w:rsid w:val="00CF4237"/>
    <w:rsid w:val="00CF6B60"/>
    <w:rsid w:val="00CF7586"/>
    <w:rsid w:val="00D00AF1"/>
    <w:rsid w:val="00D00BF9"/>
    <w:rsid w:val="00D03697"/>
    <w:rsid w:val="00D05ABD"/>
    <w:rsid w:val="00D06CC0"/>
    <w:rsid w:val="00D10EDA"/>
    <w:rsid w:val="00D11355"/>
    <w:rsid w:val="00D1185A"/>
    <w:rsid w:val="00D12650"/>
    <w:rsid w:val="00D13EE9"/>
    <w:rsid w:val="00D1494C"/>
    <w:rsid w:val="00D1648F"/>
    <w:rsid w:val="00D1683B"/>
    <w:rsid w:val="00D17404"/>
    <w:rsid w:val="00D17C9A"/>
    <w:rsid w:val="00D20742"/>
    <w:rsid w:val="00D21BB9"/>
    <w:rsid w:val="00D23B43"/>
    <w:rsid w:val="00D23F87"/>
    <w:rsid w:val="00D26F8D"/>
    <w:rsid w:val="00D271C7"/>
    <w:rsid w:val="00D3016A"/>
    <w:rsid w:val="00D30EB1"/>
    <w:rsid w:val="00D3305C"/>
    <w:rsid w:val="00D3336F"/>
    <w:rsid w:val="00D33505"/>
    <w:rsid w:val="00D33D17"/>
    <w:rsid w:val="00D34347"/>
    <w:rsid w:val="00D3500D"/>
    <w:rsid w:val="00D36B3A"/>
    <w:rsid w:val="00D373A8"/>
    <w:rsid w:val="00D40CDF"/>
    <w:rsid w:val="00D42ADC"/>
    <w:rsid w:val="00D42BC6"/>
    <w:rsid w:val="00D443D0"/>
    <w:rsid w:val="00D451A9"/>
    <w:rsid w:val="00D4639E"/>
    <w:rsid w:val="00D468D8"/>
    <w:rsid w:val="00D5149F"/>
    <w:rsid w:val="00D518E2"/>
    <w:rsid w:val="00D53494"/>
    <w:rsid w:val="00D53EA3"/>
    <w:rsid w:val="00D5459D"/>
    <w:rsid w:val="00D570A9"/>
    <w:rsid w:val="00D57AD7"/>
    <w:rsid w:val="00D57CC2"/>
    <w:rsid w:val="00D61037"/>
    <w:rsid w:val="00D61FAE"/>
    <w:rsid w:val="00D630C8"/>
    <w:rsid w:val="00D63CDC"/>
    <w:rsid w:val="00D647DF"/>
    <w:rsid w:val="00D709F3"/>
    <w:rsid w:val="00D72328"/>
    <w:rsid w:val="00D74ECD"/>
    <w:rsid w:val="00D76994"/>
    <w:rsid w:val="00D76F85"/>
    <w:rsid w:val="00D77023"/>
    <w:rsid w:val="00D77C08"/>
    <w:rsid w:val="00D80AE5"/>
    <w:rsid w:val="00D83A1E"/>
    <w:rsid w:val="00D847B8"/>
    <w:rsid w:val="00D86895"/>
    <w:rsid w:val="00D9124B"/>
    <w:rsid w:val="00D93063"/>
    <w:rsid w:val="00D9437B"/>
    <w:rsid w:val="00D94ED3"/>
    <w:rsid w:val="00D95143"/>
    <w:rsid w:val="00D97152"/>
    <w:rsid w:val="00D975FF"/>
    <w:rsid w:val="00D97F65"/>
    <w:rsid w:val="00DA0C32"/>
    <w:rsid w:val="00DA13CC"/>
    <w:rsid w:val="00DA3181"/>
    <w:rsid w:val="00DA32F2"/>
    <w:rsid w:val="00DA6D88"/>
    <w:rsid w:val="00DA7146"/>
    <w:rsid w:val="00DA7BB4"/>
    <w:rsid w:val="00DB01CC"/>
    <w:rsid w:val="00DB03E1"/>
    <w:rsid w:val="00DB05E9"/>
    <w:rsid w:val="00DB18EA"/>
    <w:rsid w:val="00DB2901"/>
    <w:rsid w:val="00DB3E9B"/>
    <w:rsid w:val="00DB4E3B"/>
    <w:rsid w:val="00DB65FE"/>
    <w:rsid w:val="00DB75E9"/>
    <w:rsid w:val="00DB7CA7"/>
    <w:rsid w:val="00DC0025"/>
    <w:rsid w:val="00DC071C"/>
    <w:rsid w:val="00DC22F2"/>
    <w:rsid w:val="00DC5AEC"/>
    <w:rsid w:val="00DC5FF7"/>
    <w:rsid w:val="00DC6E6D"/>
    <w:rsid w:val="00DD09FE"/>
    <w:rsid w:val="00DD0C13"/>
    <w:rsid w:val="00DD1838"/>
    <w:rsid w:val="00DD447A"/>
    <w:rsid w:val="00DD7A6E"/>
    <w:rsid w:val="00DD7E6D"/>
    <w:rsid w:val="00DE063D"/>
    <w:rsid w:val="00DE0772"/>
    <w:rsid w:val="00DE2A0F"/>
    <w:rsid w:val="00DE39B9"/>
    <w:rsid w:val="00DE3C02"/>
    <w:rsid w:val="00DE3E05"/>
    <w:rsid w:val="00DE3FD9"/>
    <w:rsid w:val="00DE603A"/>
    <w:rsid w:val="00DF0015"/>
    <w:rsid w:val="00DF44BF"/>
    <w:rsid w:val="00DF4FA3"/>
    <w:rsid w:val="00DF7AC4"/>
    <w:rsid w:val="00E0034F"/>
    <w:rsid w:val="00E00472"/>
    <w:rsid w:val="00E021BD"/>
    <w:rsid w:val="00E0345F"/>
    <w:rsid w:val="00E05E45"/>
    <w:rsid w:val="00E07B40"/>
    <w:rsid w:val="00E102A7"/>
    <w:rsid w:val="00E11965"/>
    <w:rsid w:val="00E12DFC"/>
    <w:rsid w:val="00E12FD7"/>
    <w:rsid w:val="00E13612"/>
    <w:rsid w:val="00E16149"/>
    <w:rsid w:val="00E20ABB"/>
    <w:rsid w:val="00E214F4"/>
    <w:rsid w:val="00E21F68"/>
    <w:rsid w:val="00E22416"/>
    <w:rsid w:val="00E234BD"/>
    <w:rsid w:val="00E266C8"/>
    <w:rsid w:val="00E30332"/>
    <w:rsid w:val="00E32C12"/>
    <w:rsid w:val="00E33757"/>
    <w:rsid w:val="00E40803"/>
    <w:rsid w:val="00E40C8B"/>
    <w:rsid w:val="00E40FDA"/>
    <w:rsid w:val="00E41065"/>
    <w:rsid w:val="00E432BA"/>
    <w:rsid w:val="00E43680"/>
    <w:rsid w:val="00E44566"/>
    <w:rsid w:val="00E455A0"/>
    <w:rsid w:val="00E522E8"/>
    <w:rsid w:val="00E535E5"/>
    <w:rsid w:val="00E538C0"/>
    <w:rsid w:val="00E55A93"/>
    <w:rsid w:val="00E57BDF"/>
    <w:rsid w:val="00E57DAD"/>
    <w:rsid w:val="00E6488D"/>
    <w:rsid w:val="00E64A79"/>
    <w:rsid w:val="00E656A1"/>
    <w:rsid w:val="00E65D23"/>
    <w:rsid w:val="00E66917"/>
    <w:rsid w:val="00E66E51"/>
    <w:rsid w:val="00E67D40"/>
    <w:rsid w:val="00E7390D"/>
    <w:rsid w:val="00E7468C"/>
    <w:rsid w:val="00E74BBA"/>
    <w:rsid w:val="00E74E2A"/>
    <w:rsid w:val="00E81FDB"/>
    <w:rsid w:val="00E823C6"/>
    <w:rsid w:val="00E84209"/>
    <w:rsid w:val="00E8428B"/>
    <w:rsid w:val="00E842C8"/>
    <w:rsid w:val="00E85BC6"/>
    <w:rsid w:val="00E87F98"/>
    <w:rsid w:val="00E934B1"/>
    <w:rsid w:val="00E96BCD"/>
    <w:rsid w:val="00EA03DF"/>
    <w:rsid w:val="00EA1620"/>
    <w:rsid w:val="00EA35C7"/>
    <w:rsid w:val="00EA48CC"/>
    <w:rsid w:val="00EA49A6"/>
    <w:rsid w:val="00EA5C8D"/>
    <w:rsid w:val="00EA6622"/>
    <w:rsid w:val="00EB1E35"/>
    <w:rsid w:val="00EB4226"/>
    <w:rsid w:val="00EB44E5"/>
    <w:rsid w:val="00EB4EA5"/>
    <w:rsid w:val="00EB61EB"/>
    <w:rsid w:val="00EB6EC2"/>
    <w:rsid w:val="00EC02B1"/>
    <w:rsid w:val="00EC02C6"/>
    <w:rsid w:val="00EC1444"/>
    <w:rsid w:val="00EC1A72"/>
    <w:rsid w:val="00EC349D"/>
    <w:rsid w:val="00EC500A"/>
    <w:rsid w:val="00EC59C0"/>
    <w:rsid w:val="00EC60CA"/>
    <w:rsid w:val="00EC77AC"/>
    <w:rsid w:val="00EC7BC5"/>
    <w:rsid w:val="00ED1611"/>
    <w:rsid w:val="00ED174F"/>
    <w:rsid w:val="00ED1A8E"/>
    <w:rsid w:val="00ED3870"/>
    <w:rsid w:val="00ED38F4"/>
    <w:rsid w:val="00ED55D6"/>
    <w:rsid w:val="00ED74E1"/>
    <w:rsid w:val="00EE008D"/>
    <w:rsid w:val="00EE0653"/>
    <w:rsid w:val="00EE1C05"/>
    <w:rsid w:val="00EF04AA"/>
    <w:rsid w:val="00EF2A37"/>
    <w:rsid w:val="00EF2EB8"/>
    <w:rsid w:val="00EF5984"/>
    <w:rsid w:val="00EF6134"/>
    <w:rsid w:val="00F037D0"/>
    <w:rsid w:val="00F0790E"/>
    <w:rsid w:val="00F1743E"/>
    <w:rsid w:val="00F21107"/>
    <w:rsid w:val="00F25991"/>
    <w:rsid w:val="00F25ED9"/>
    <w:rsid w:val="00F26127"/>
    <w:rsid w:val="00F26230"/>
    <w:rsid w:val="00F262C3"/>
    <w:rsid w:val="00F273D1"/>
    <w:rsid w:val="00F27491"/>
    <w:rsid w:val="00F342ED"/>
    <w:rsid w:val="00F34508"/>
    <w:rsid w:val="00F363C9"/>
    <w:rsid w:val="00F40F23"/>
    <w:rsid w:val="00F421C4"/>
    <w:rsid w:val="00F421EA"/>
    <w:rsid w:val="00F42F5C"/>
    <w:rsid w:val="00F43F96"/>
    <w:rsid w:val="00F44751"/>
    <w:rsid w:val="00F4527F"/>
    <w:rsid w:val="00F45E01"/>
    <w:rsid w:val="00F46706"/>
    <w:rsid w:val="00F471D4"/>
    <w:rsid w:val="00F473CB"/>
    <w:rsid w:val="00F50A5D"/>
    <w:rsid w:val="00F5501D"/>
    <w:rsid w:val="00F564DE"/>
    <w:rsid w:val="00F57716"/>
    <w:rsid w:val="00F6392D"/>
    <w:rsid w:val="00F70349"/>
    <w:rsid w:val="00F71A70"/>
    <w:rsid w:val="00F72262"/>
    <w:rsid w:val="00F731AA"/>
    <w:rsid w:val="00F73EAF"/>
    <w:rsid w:val="00F75771"/>
    <w:rsid w:val="00F7642E"/>
    <w:rsid w:val="00F76B95"/>
    <w:rsid w:val="00F76B98"/>
    <w:rsid w:val="00F77BA8"/>
    <w:rsid w:val="00F80AEC"/>
    <w:rsid w:val="00F83B37"/>
    <w:rsid w:val="00F90464"/>
    <w:rsid w:val="00F90F73"/>
    <w:rsid w:val="00F91171"/>
    <w:rsid w:val="00F91ED1"/>
    <w:rsid w:val="00F93A97"/>
    <w:rsid w:val="00F93DFC"/>
    <w:rsid w:val="00F9640F"/>
    <w:rsid w:val="00F96BBC"/>
    <w:rsid w:val="00F96BD0"/>
    <w:rsid w:val="00FA10E3"/>
    <w:rsid w:val="00FA481C"/>
    <w:rsid w:val="00FA4BD7"/>
    <w:rsid w:val="00FA5613"/>
    <w:rsid w:val="00FA6934"/>
    <w:rsid w:val="00FB06B6"/>
    <w:rsid w:val="00FB10F3"/>
    <w:rsid w:val="00FB1C82"/>
    <w:rsid w:val="00FB1F2D"/>
    <w:rsid w:val="00FB3314"/>
    <w:rsid w:val="00FB4BCB"/>
    <w:rsid w:val="00FB54DF"/>
    <w:rsid w:val="00FB5CC2"/>
    <w:rsid w:val="00FB7458"/>
    <w:rsid w:val="00FB7752"/>
    <w:rsid w:val="00FB7A96"/>
    <w:rsid w:val="00FC1D6B"/>
    <w:rsid w:val="00FC352D"/>
    <w:rsid w:val="00FC5F18"/>
    <w:rsid w:val="00FC6B77"/>
    <w:rsid w:val="00FC7057"/>
    <w:rsid w:val="00FC71C8"/>
    <w:rsid w:val="00FC79FB"/>
    <w:rsid w:val="00FD14DC"/>
    <w:rsid w:val="00FD42C9"/>
    <w:rsid w:val="00FD5841"/>
    <w:rsid w:val="00FD7598"/>
    <w:rsid w:val="00FE078E"/>
    <w:rsid w:val="00FE0F5D"/>
    <w:rsid w:val="00FE15E2"/>
    <w:rsid w:val="00FE200F"/>
    <w:rsid w:val="00FE5514"/>
    <w:rsid w:val="00FE624C"/>
    <w:rsid w:val="00FE78F7"/>
    <w:rsid w:val="00FF28E5"/>
    <w:rsid w:val="00FF3123"/>
    <w:rsid w:val="00FF58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o:shapelayout v:ext="edit">
      <o:idmap v:ext="edit" data="2"/>
    </o:shapelayout>
  </w:shapeDefaults>
  <w:decimalSymbol w:val=","/>
  <w:listSeparator w:val=","/>
  <w14:docId w14:val="63759100"/>
  <w15:chartTrackingRefBased/>
  <w15:docId w15:val="{F9C7C294-73F4-5C42-9BE4-790C4ED2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C08"/>
    <w:rPr>
      <w:sz w:val="28"/>
      <w:szCs w:val="24"/>
      <w:lang w:val="en-US" w:eastAsia="en-US"/>
    </w:rPr>
  </w:style>
  <w:style w:type="paragraph" w:styleId="Heading1">
    <w:name w:val="heading 1"/>
    <w:basedOn w:val="Normal"/>
    <w:next w:val="Normal"/>
    <w:qFormat/>
    <w:rsid w:val="00901C0D"/>
    <w:pPr>
      <w:keepNext/>
      <w:jc w:val="center"/>
      <w:outlineLvl w:val="0"/>
    </w:pPr>
    <w:rPr>
      <w:rFonts w:ascii="VNI-Times" w:hAnsi="VNI-Times" w:cs="Arial"/>
      <w:b/>
    </w:rPr>
  </w:style>
  <w:style w:type="paragraph" w:styleId="Heading2">
    <w:name w:val="heading 2"/>
    <w:basedOn w:val="Normal"/>
    <w:next w:val="Normal"/>
    <w:link w:val="Heading2Char"/>
    <w:qFormat/>
    <w:rsid w:val="00901C0D"/>
    <w:pPr>
      <w:keepNext/>
      <w:ind w:firstLine="810"/>
      <w:jc w:val="right"/>
      <w:outlineLvl w:val="1"/>
    </w:pPr>
    <w:rPr>
      <w:rFonts w:ascii="VNI-Times" w:hAnsi="VNI-Times"/>
      <w:b/>
      <w:bCs/>
      <w:sz w:val="27"/>
      <w:szCs w:val="20"/>
      <w:lang w:val="x-none" w:eastAsia="x-none"/>
    </w:rPr>
  </w:style>
  <w:style w:type="paragraph" w:styleId="Heading4">
    <w:name w:val="heading 4"/>
    <w:basedOn w:val="Normal"/>
    <w:next w:val="Normal"/>
    <w:qFormat/>
    <w:rsid w:val="00901C0D"/>
    <w:pPr>
      <w:keepNext/>
      <w:jc w:val="center"/>
      <w:outlineLvl w:val="3"/>
    </w:pPr>
    <w:rPr>
      <w:rFonts w:ascii="VNI-Times" w:hAnsi="VNI-Times"/>
      <w:b/>
      <w:bCs/>
      <w:szCs w:val="28"/>
    </w:rPr>
  </w:style>
  <w:style w:type="paragraph" w:styleId="Heading5">
    <w:name w:val="heading 5"/>
    <w:basedOn w:val="Normal"/>
    <w:next w:val="Normal"/>
    <w:qFormat/>
    <w:rsid w:val="00901C0D"/>
    <w:pPr>
      <w:keepNext/>
      <w:jc w:val="center"/>
      <w:outlineLvl w:val="4"/>
    </w:pPr>
    <w:rPr>
      <w:rFonts w:ascii="VNI-Times" w:hAnsi="VNI-Times"/>
      <w:b/>
      <w:bCs/>
      <w:sz w:val="36"/>
      <w:szCs w:val="36"/>
    </w:rPr>
  </w:style>
  <w:style w:type="paragraph" w:styleId="Heading6">
    <w:name w:val="heading 6"/>
    <w:basedOn w:val="Normal"/>
    <w:next w:val="Normal"/>
    <w:qFormat/>
    <w:rsid w:val="00901C0D"/>
    <w:pPr>
      <w:keepNext/>
      <w:outlineLvl w:val="5"/>
    </w:pPr>
    <w:rPr>
      <w:rFonts w:ascii="VNI-Times" w:hAnsi="VNI-Times"/>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01C0D"/>
    <w:pPr>
      <w:ind w:firstLine="810"/>
      <w:jc w:val="both"/>
    </w:pPr>
    <w:rPr>
      <w:rFonts w:ascii="VNI-Times" w:hAnsi="VNI-Times"/>
      <w:sz w:val="27"/>
      <w:szCs w:val="20"/>
    </w:rPr>
  </w:style>
  <w:style w:type="paragraph" w:styleId="BodyTextIndent3">
    <w:name w:val="Body Text Indent 3"/>
    <w:basedOn w:val="Normal"/>
    <w:rsid w:val="00901C0D"/>
    <w:pPr>
      <w:ind w:right="-405" w:firstLine="810"/>
      <w:jc w:val="both"/>
    </w:pPr>
    <w:rPr>
      <w:rFonts w:ascii="VNI-Times" w:hAnsi="VNI-Times"/>
      <w:sz w:val="27"/>
      <w:szCs w:val="20"/>
    </w:rPr>
  </w:style>
  <w:style w:type="paragraph" w:styleId="Footer">
    <w:name w:val="footer"/>
    <w:basedOn w:val="Normal"/>
    <w:link w:val="FooterChar"/>
    <w:uiPriority w:val="99"/>
    <w:rsid w:val="00901C0D"/>
    <w:pPr>
      <w:tabs>
        <w:tab w:val="center" w:pos="4320"/>
        <w:tab w:val="right" w:pos="8640"/>
      </w:tabs>
    </w:pPr>
  </w:style>
  <w:style w:type="character" w:styleId="PageNumber">
    <w:name w:val="page number"/>
    <w:basedOn w:val="DefaultParagraphFont"/>
    <w:rsid w:val="00901C0D"/>
  </w:style>
  <w:style w:type="paragraph" w:styleId="Header">
    <w:name w:val="header"/>
    <w:basedOn w:val="Normal"/>
    <w:link w:val="HeaderChar"/>
    <w:uiPriority w:val="99"/>
    <w:rsid w:val="000D3827"/>
    <w:pPr>
      <w:tabs>
        <w:tab w:val="center" w:pos="4320"/>
        <w:tab w:val="right" w:pos="8640"/>
      </w:tabs>
    </w:pPr>
  </w:style>
  <w:style w:type="paragraph" w:customStyle="1" w:styleId="Char">
    <w:name w:val="Char"/>
    <w:basedOn w:val="Normal"/>
    <w:rsid w:val="00B871F8"/>
    <w:pPr>
      <w:pageBreakBefore/>
      <w:spacing w:before="100" w:beforeAutospacing="1" w:after="100" w:afterAutospacing="1"/>
    </w:pPr>
    <w:rPr>
      <w:rFonts w:ascii="Tahoma" w:hAnsi="Tahoma" w:cs="Tahoma"/>
      <w:sz w:val="20"/>
      <w:szCs w:val="20"/>
    </w:rPr>
  </w:style>
  <w:style w:type="table" w:styleId="TableGrid">
    <w:name w:val="Table Grid"/>
    <w:basedOn w:val="TableNormal"/>
    <w:rsid w:val="006C3E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C8274B"/>
    <w:rPr>
      <w:rFonts w:ascii="VNI-Times" w:hAnsi="VNI-Times"/>
      <w:b/>
      <w:bCs/>
      <w:sz w:val="27"/>
    </w:rPr>
  </w:style>
  <w:style w:type="table" w:customStyle="1" w:styleId="Calendar1">
    <w:name w:val="Calendar 1"/>
    <w:basedOn w:val="TableNormal"/>
    <w:uiPriority w:val="99"/>
    <w:qFormat/>
    <w:rsid w:val="00FD14DC"/>
    <w:rPr>
      <w:rFonts w:ascii="Calibri" w:eastAsia="MS Mincho" w:hAnsi="Calibri" w:cs="Arial"/>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Light" w:hAnsi="Calibri Light"/>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HeaderChar">
    <w:name w:val="Header Char"/>
    <w:link w:val="Header"/>
    <w:uiPriority w:val="99"/>
    <w:rsid w:val="00701C49"/>
    <w:rPr>
      <w:sz w:val="28"/>
      <w:szCs w:val="24"/>
      <w:lang w:val="en-US" w:eastAsia="en-US"/>
    </w:rPr>
  </w:style>
  <w:style w:type="character" w:customStyle="1" w:styleId="FooterChar">
    <w:name w:val="Footer Char"/>
    <w:link w:val="Footer"/>
    <w:uiPriority w:val="99"/>
    <w:rsid w:val="00701C49"/>
    <w:rPr>
      <w:rFonts w:cs="Arial"/>
      <w:sz w:val="28"/>
      <w:szCs w:val="24"/>
      <w:lang w:val="en-US" w:eastAsia="en-US"/>
    </w:rPr>
  </w:style>
  <w:style w:type="paragraph" w:styleId="BalloonText">
    <w:name w:val="Balloon Text"/>
    <w:basedOn w:val="Normal"/>
    <w:link w:val="BalloonTextChar"/>
    <w:rsid w:val="00A97910"/>
    <w:rPr>
      <w:rFonts w:ascii="Tahoma" w:hAnsi="Tahoma"/>
      <w:sz w:val="16"/>
      <w:szCs w:val="16"/>
    </w:rPr>
  </w:style>
  <w:style w:type="character" w:customStyle="1" w:styleId="BalloonTextChar">
    <w:name w:val="Balloon Text Char"/>
    <w:link w:val="BalloonText"/>
    <w:rsid w:val="00A97910"/>
    <w:rPr>
      <w:rFonts w:ascii="Tahoma" w:hAnsi="Tahoma" w:cs="Tahoma"/>
      <w:sz w:val="16"/>
      <w:szCs w:val="16"/>
      <w:lang w:val="en-US" w:eastAsia="en-US"/>
    </w:rPr>
  </w:style>
  <w:style w:type="character" w:styleId="Strong">
    <w:name w:val="Strong"/>
    <w:uiPriority w:val="22"/>
    <w:qFormat/>
    <w:rsid w:val="00B9457B"/>
    <w:rPr>
      <w:b/>
      <w:bCs/>
    </w:rPr>
  </w:style>
  <w:style w:type="paragraph" w:customStyle="1" w:styleId="rtejustify">
    <w:name w:val="rtejustify"/>
    <w:basedOn w:val="Normal"/>
    <w:rsid w:val="00B9457B"/>
    <w:pPr>
      <w:spacing w:before="100" w:beforeAutospacing="1" w:after="100" w:afterAutospacing="1"/>
    </w:pPr>
    <w:rPr>
      <w:sz w:val="24"/>
      <w:lang w:val="vi-VN" w:eastAsia="vi-VN"/>
    </w:rPr>
  </w:style>
  <w:style w:type="character" w:customStyle="1" w:styleId="fontstyle01">
    <w:name w:val="fontstyle01"/>
    <w:rsid w:val="00E214F4"/>
    <w:rPr>
      <w:rFonts w:ascii="Times New Roman" w:hAnsi="Times New Roman" w:cs="Times New Roman" w:hint="default"/>
      <w:b w:val="0"/>
      <w:bCs w:val="0"/>
      <w:i w:val="0"/>
      <w:iCs w:val="0"/>
      <w:color w:val="000000"/>
      <w:sz w:val="28"/>
      <w:szCs w:val="28"/>
    </w:rPr>
  </w:style>
  <w:style w:type="character" w:styleId="CommentReference">
    <w:name w:val="annotation reference"/>
    <w:rsid w:val="00832F46"/>
    <w:rPr>
      <w:sz w:val="16"/>
      <w:szCs w:val="16"/>
    </w:rPr>
  </w:style>
  <w:style w:type="paragraph" w:styleId="CommentText">
    <w:name w:val="annotation text"/>
    <w:basedOn w:val="Normal"/>
    <w:link w:val="CommentTextChar"/>
    <w:rsid w:val="00832F46"/>
    <w:rPr>
      <w:sz w:val="20"/>
      <w:szCs w:val="20"/>
    </w:rPr>
  </w:style>
  <w:style w:type="character" w:customStyle="1" w:styleId="CommentTextChar">
    <w:name w:val="Comment Text Char"/>
    <w:basedOn w:val="DefaultParagraphFont"/>
    <w:link w:val="CommentText"/>
    <w:rsid w:val="00832F46"/>
  </w:style>
  <w:style w:type="paragraph" w:styleId="CommentSubject">
    <w:name w:val="annotation subject"/>
    <w:basedOn w:val="CommentText"/>
    <w:next w:val="CommentText"/>
    <w:link w:val="CommentSubjectChar"/>
    <w:rsid w:val="00832F46"/>
    <w:rPr>
      <w:b/>
      <w:bCs/>
    </w:rPr>
  </w:style>
  <w:style w:type="character" w:customStyle="1" w:styleId="CommentSubjectChar">
    <w:name w:val="Comment Subject Char"/>
    <w:link w:val="CommentSubject"/>
    <w:rsid w:val="00832F46"/>
    <w:rPr>
      <w:b/>
      <w:bCs/>
    </w:rPr>
  </w:style>
  <w:style w:type="paragraph" w:styleId="BodyTextIndent">
    <w:name w:val="Body Text Indent"/>
    <w:basedOn w:val="Normal"/>
    <w:link w:val="BodyTextIndentChar"/>
    <w:rsid w:val="00B64DBB"/>
    <w:pPr>
      <w:spacing w:after="120"/>
      <w:ind w:left="360"/>
    </w:pPr>
  </w:style>
  <w:style w:type="character" w:customStyle="1" w:styleId="BodyTextIndentChar">
    <w:name w:val="Body Text Indent Char"/>
    <w:link w:val="BodyTextIndent"/>
    <w:rsid w:val="00B64DBB"/>
    <w:rPr>
      <w:sz w:val="28"/>
      <w:szCs w:val="24"/>
    </w:rPr>
  </w:style>
  <w:style w:type="character" w:customStyle="1" w:styleId="BodyTextIndent2Char">
    <w:name w:val="Body Text Indent 2 Char"/>
    <w:link w:val="BodyTextIndent2"/>
    <w:rsid w:val="001A7C25"/>
    <w:rPr>
      <w:rFonts w:ascii="VNI-Times" w:hAnsi="VNI-Times"/>
      <w:sz w:val="27"/>
    </w:rPr>
  </w:style>
  <w:style w:type="paragraph" w:styleId="BodyText">
    <w:name w:val="Body Text"/>
    <w:basedOn w:val="Normal"/>
    <w:link w:val="BodyTextChar"/>
    <w:rsid w:val="00707303"/>
    <w:pPr>
      <w:spacing w:after="120"/>
    </w:pPr>
  </w:style>
  <w:style w:type="character" w:customStyle="1" w:styleId="BodyTextChar">
    <w:name w:val="Body Text Char"/>
    <w:link w:val="BodyText"/>
    <w:rsid w:val="00707303"/>
    <w:rPr>
      <w:sz w:val="28"/>
      <w:szCs w:val="24"/>
    </w:rPr>
  </w:style>
  <w:style w:type="paragraph" w:customStyle="1" w:styleId="qowt-stl-normal">
    <w:name w:val="qowt-stl-normal"/>
    <w:basedOn w:val="Normal"/>
    <w:rsid w:val="00390BD2"/>
    <w:pPr>
      <w:spacing w:before="100" w:beforeAutospacing="1" w:after="100" w:afterAutospacing="1"/>
    </w:pPr>
    <w:rPr>
      <w:sz w:val="24"/>
    </w:rPr>
  </w:style>
  <w:style w:type="paragraph" w:customStyle="1" w:styleId="qowt-stl-footer">
    <w:name w:val="qowt-stl-footer"/>
    <w:basedOn w:val="Normal"/>
    <w:rsid w:val="00390BD2"/>
    <w:pPr>
      <w:spacing w:before="100" w:beforeAutospacing="1" w:after="100" w:afterAutospacing="1"/>
    </w:pPr>
    <w:rPr>
      <w:sz w:val="24"/>
    </w:rPr>
  </w:style>
  <w:style w:type="character" w:customStyle="1" w:styleId="qowt-field">
    <w:name w:val="qowt-field"/>
    <w:rsid w:val="00390BD2"/>
  </w:style>
  <w:style w:type="paragraph" w:customStyle="1" w:styleId="qowt-stl-header">
    <w:name w:val="qowt-stl-header"/>
    <w:basedOn w:val="Normal"/>
    <w:rsid w:val="00390BD2"/>
    <w:pPr>
      <w:spacing w:before="100" w:beforeAutospacing="1" w:after="100" w:afterAutospacing="1"/>
    </w:pPr>
    <w:rPr>
      <w:sz w:val="24"/>
    </w:rPr>
  </w:style>
  <w:style w:type="character" w:customStyle="1" w:styleId="style-scope">
    <w:name w:val="style-scope"/>
    <w:rsid w:val="00390BD2"/>
  </w:style>
  <w:style w:type="paragraph" w:customStyle="1" w:styleId="x-scope">
    <w:name w:val="x-scope"/>
    <w:basedOn w:val="Normal"/>
    <w:rsid w:val="00390BD2"/>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6891">
      <w:bodyDiv w:val="1"/>
      <w:marLeft w:val="0"/>
      <w:marRight w:val="0"/>
      <w:marTop w:val="0"/>
      <w:marBottom w:val="0"/>
      <w:divBdr>
        <w:top w:val="none" w:sz="0" w:space="0" w:color="auto"/>
        <w:left w:val="none" w:sz="0" w:space="0" w:color="auto"/>
        <w:bottom w:val="none" w:sz="0" w:space="0" w:color="auto"/>
        <w:right w:val="none" w:sz="0" w:space="0" w:color="auto"/>
      </w:divBdr>
    </w:div>
    <w:div w:id="1058630582">
      <w:bodyDiv w:val="1"/>
      <w:marLeft w:val="0"/>
      <w:marRight w:val="0"/>
      <w:marTop w:val="0"/>
      <w:marBottom w:val="0"/>
      <w:divBdr>
        <w:top w:val="none" w:sz="0" w:space="0" w:color="auto"/>
        <w:left w:val="none" w:sz="0" w:space="0" w:color="auto"/>
        <w:bottom w:val="none" w:sz="0" w:space="0" w:color="auto"/>
        <w:right w:val="none" w:sz="0" w:space="0" w:color="auto"/>
      </w:divBdr>
      <w:divsChild>
        <w:div w:id="437408107">
          <w:marLeft w:val="0"/>
          <w:marRight w:val="0"/>
          <w:marTop w:val="0"/>
          <w:marBottom w:val="0"/>
          <w:divBdr>
            <w:top w:val="none" w:sz="0" w:space="0" w:color="auto"/>
            <w:left w:val="none" w:sz="0" w:space="0" w:color="auto"/>
            <w:bottom w:val="none" w:sz="0" w:space="0" w:color="auto"/>
            <w:right w:val="none" w:sz="0" w:space="0" w:color="auto"/>
          </w:divBdr>
        </w:div>
        <w:div w:id="615720143">
          <w:marLeft w:val="0"/>
          <w:marRight w:val="0"/>
          <w:marTop w:val="0"/>
          <w:marBottom w:val="0"/>
          <w:divBdr>
            <w:top w:val="none" w:sz="0" w:space="0" w:color="auto"/>
            <w:left w:val="none" w:sz="0" w:space="0" w:color="auto"/>
            <w:bottom w:val="none" w:sz="0" w:space="0" w:color="auto"/>
            <w:right w:val="none" w:sz="0" w:space="0" w:color="auto"/>
          </w:divBdr>
        </w:div>
        <w:div w:id="1975601728">
          <w:marLeft w:val="0"/>
          <w:marRight w:val="0"/>
          <w:marTop w:val="0"/>
          <w:marBottom w:val="0"/>
          <w:divBdr>
            <w:top w:val="none" w:sz="0" w:space="0" w:color="auto"/>
            <w:left w:val="none" w:sz="0" w:space="0" w:color="auto"/>
            <w:bottom w:val="none" w:sz="0" w:space="0" w:color="auto"/>
            <w:right w:val="none" w:sz="0" w:space="0" w:color="auto"/>
          </w:divBdr>
          <w:divsChild>
            <w:div w:id="1655185503">
              <w:marLeft w:val="0"/>
              <w:marRight w:val="0"/>
              <w:marTop w:val="0"/>
              <w:marBottom w:val="0"/>
              <w:divBdr>
                <w:top w:val="none" w:sz="0" w:space="0" w:color="auto"/>
                <w:left w:val="none" w:sz="0" w:space="0" w:color="auto"/>
                <w:bottom w:val="none" w:sz="0" w:space="0" w:color="auto"/>
                <w:right w:val="none" w:sz="0" w:space="0" w:color="auto"/>
              </w:divBdr>
            </w:div>
          </w:divsChild>
        </w:div>
        <w:div w:id="2002659045">
          <w:marLeft w:val="0"/>
          <w:marRight w:val="0"/>
          <w:marTop w:val="0"/>
          <w:marBottom w:val="0"/>
          <w:divBdr>
            <w:top w:val="none" w:sz="0" w:space="0" w:color="auto"/>
            <w:left w:val="none" w:sz="0" w:space="0" w:color="auto"/>
            <w:bottom w:val="none" w:sz="0" w:space="0" w:color="auto"/>
            <w:right w:val="none" w:sz="0" w:space="0" w:color="auto"/>
          </w:divBdr>
          <w:divsChild>
            <w:div w:id="850607188">
              <w:marLeft w:val="0"/>
              <w:marRight w:val="0"/>
              <w:marTop w:val="0"/>
              <w:marBottom w:val="0"/>
              <w:divBdr>
                <w:top w:val="none" w:sz="0" w:space="0" w:color="auto"/>
                <w:left w:val="none" w:sz="0" w:space="0" w:color="auto"/>
                <w:bottom w:val="none" w:sz="0" w:space="0" w:color="auto"/>
                <w:right w:val="none" w:sz="0" w:space="0" w:color="auto"/>
              </w:divBdr>
              <w:divsChild>
                <w:div w:id="9319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647D9-A9C5-4480-91D3-17FBC9FF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13</Pages>
  <Words>4820</Words>
  <Characters>27478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Kế hoạch Tuần lễ quốc gia năm 2012</vt:lpstr>
    </vt:vector>
  </TitlesOfParts>
  <Company>&lt;arabianhorse&gt;</Company>
  <LinksUpToDate>false</LinksUpToDate>
  <CharactersWithSpaces>32234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Tuần lễ quốc gia năm 2012</dc:title>
  <dc:subject/>
  <dc:creator>YlmF</dc:creator>
  <cp:keywords/>
  <cp:lastModifiedBy>DELL</cp:lastModifiedBy>
  <cp:revision>15</cp:revision>
  <cp:lastPrinted>2023-07-27T08:38:00Z</cp:lastPrinted>
  <dcterms:created xsi:type="dcterms:W3CDTF">2023-07-20T03:03:00Z</dcterms:created>
  <dcterms:modified xsi:type="dcterms:W3CDTF">2023-07-31T09:57:00Z</dcterms:modified>
</cp:coreProperties>
</file>